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5B1" w:rsidRPr="00FD50EA" w:rsidRDefault="00F465B1" w:rsidP="00FD50EA">
      <w:pPr>
        <w:ind w:left="5664" w:firstLine="708"/>
        <w:rPr>
          <w:rFonts w:ascii="Times New Roman" w:hAnsi="Times New Roman" w:cs="Times New Roman"/>
          <w:sz w:val="20"/>
          <w:szCs w:val="20"/>
        </w:rPr>
      </w:pPr>
      <w:r w:rsidRPr="00FD50EA">
        <w:rPr>
          <w:rFonts w:ascii="Times New Roman" w:hAnsi="Times New Roman" w:cs="Times New Roman"/>
          <w:sz w:val="20"/>
          <w:szCs w:val="20"/>
        </w:rPr>
        <w:t>УТВЕРЖДАЮ</w:t>
      </w:r>
    </w:p>
    <w:p w:rsidR="00F465B1" w:rsidRPr="00FD50EA" w:rsidRDefault="00F465B1" w:rsidP="00FD50EA">
      <w:pPr>
        <w:rPr>
          <w:rFonts w:ascii="Times New Roman" w:hAnsi="Times New Roman" w:cs="Times New Roman"/>
          <w:sz w:val="20"/>
          <w:szCs w:val="20"/>
        </w:rPr>
      </w:pPr>
      <w:r w:rsidRPr="00FD50EA">
        <w:rPr>
          <w:rFonts w:ascii="Times New Roman" w:hAnsi="Times New Roman" w:cs="Times New Roman"/>
          <w:sz w:val="20"/>
          <w:szCs w:val="20"/>
        </w:rPr>
        <w:t xml:space="preserve">                                                                                  </w:t>
      </w:r>
      <w:r w:rsidRPr="00FD50EA">
        <w:rPr>
          <w:rFonts w:ascii="Times New Roman" w:hAnsi="Times New Roman" w:cs="Times New Roman"/>
          <w:sz w:val="20"/>
          <w:szCs w:val="20"/>
        </w:rPr>
        <w:tab/>
      </w:r>
      <w:r>
        <w:rPr>
          <w:rFonts w:ascii="Times New Roman" w:hAnsi="Times New Roman" w:cs="Times New Roman"/>
          <w:sz w:val="20"/>
          <w:szCs w:val="20"/>
        </w:rPr>
        <w:tab/>
      </w:r>
      <w:r w:rsidRPr="00FD50EA">
        <w:rPr>
          <w:rFonts w:ascii="Times New Roman" w:hAnsi="Times New Roman" w:cs="Times New Roman"/>
          <w:sz w:val="20"/>
          <w:szCs w:val="20"/>
        </w:rPr>
        <w:t>Директор ____________В.Н. Крапивин</w:t>
      </w:r>
    </w:p>
    <w:p w:rsidR="00F465B1" w:rsidRPr="00FD50EA" w:rsidRDefault="00F465B1" w:rsidP="00FD50EA">
      <w:pPr>
        <w:ind w:left="1416"/>
        <w:rPr>
          <w:rFonts w:ascii="Times New Roman" w:hAnsi="Times New Roman" w:cs="Times New Roman"/>
          <w:sz w:val="20"/>
          <w:szCs w:val="20"/>
        </w:rPr>
      </w:pPr>
      <w:r w:rsidRPr="00FD50EA">
        <w:rPr>
          <w:rFonts w:ascii="Times New Roman" w:hAnsi="Times New Roman" w:cs="Times New Roman"/>
          <w:sz w:val="20"/>
          <w:szCs w:val="20"/>
        </w:rPr>
        <w:tab/>
      </w:r>
      <w:r w:rsidRPr="00FD50EA">
        <w:rPr>
          <w:rFonts w:ascii="Times New Roman" w:hAnsi="Times New Roman" w:cs="Times New Roman"/>
          <w:sz w:val="20"/>
          <w:szCs w:val="20"/>
        </w:rPr>
        <w:tab/>
      </w:r>
      <w:r w:rsidRPr="00FD50EA">
        <w:rPr>
          <w:rFonts w:ascii="Times New Roman" w:hAnsi="Times New Roman" w:cs="Times New Roman"/>
          <w:sz w:val="20"/>
          <w:szCs w:val="20"/>
        </w:rPr>
        <w:tab/>
      </w:r>
      <w:r w:rsidRPr="00FD50EA">
        <w:rPr>
          <w:rFonts w:ascii="Times New Roman" w:hAnsi="Times New Roman" w:cs="Times New Roman"/>
          <w:sz w:val="20"/>
          <w:szCs w:val="20"/>
        </w:rPr>
        <w:tab/>
      </w:r>
      <w:r w:rsidRPr="00FD50EA">
        <w:rPr>
          <w:rFonts w:ascii="Times New Roman" w:hAnsi="Times New Roman" w:cs="Times New Roman"/>
          <w:sz w:val="20"/>
          <w:szCs w:val="20"/>
        </w:rPr>
        <w:tab/>
        <w:t>Приказ № 125-п от  23.07.2015г.</w:t>
      </w:r>
    </w:p>
    <w:p w:rsidR="00F465B1" w:rsidRPr="00FD50EA" w:rsidRDefault="00F465B1" w:rsidP="00D347EC">
      <w:pPr>
        <w:spacing w:after="0" w:line="240" w:lineRule="auto"/>
        <w:ind w:left="2124" w:firstLine="708"/>
        <w:rPr>
          <w:rFonts w:ascii="Times New Roman" w:hAnsi="Times New Roman" w:cs="Times New Roman"/>
          <w:b/>
          <w:bCs/>
        </w:rPr>
      </w:pPr>
      <w:r w:rsidRPr="00FD50EA">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sidRPr="00FD50EA">
        <w:rPr>
          <w:rFonts w:ascii="Times New Roman" w:hAnsi="Times New Roman" w:cs="Times New Roman"/>
          <w:b/>
          <w:bCs/>
        </w:rPr>
        <w:t>ПОЛОЖЕНИЕ</w:t>
      </w:r>
    </w:p>
    <w:p w:rsidR="00F465B1" w:rsidRPr="00FD50EA" w:rsidRDefault="00F465B1" w:rsidP="00D347EC">
      <w:pPr>
        <w:spacing w:after="0" w:line="240" w:lineRule="auto"/>
        <w:jc w:val="center"/>
        <w:rPr>
          <w:rFonts w:ascii="Times New Roman" w:hAnsi="Times New Roman" w:cs="Times New Roman"/>
          <w:b/>
          <w:bCs/>
        </w:rPr>
      </w:pPr>
      <w:r w:rsidRPr="00FD50EA">
        <w:rPr>
          <w:rFonts w:ascii="Times New Roman" w:hAnsi="Times New Roman" w:cs="Times New Roman"/>
          <w:b/>
          <w:bCs/>
        </w:rPr>
        <w:t xml:space="preserve">о порядке и формах проведения итоговой аттестации, завершающей освоение дополнительных общеразвивающих образовательных программ в области искусств </w:t>
      </w:r>
    </w:p>
    <w:p w:rsidR="00F465B1" w:rsidRPr="00FD50EA" w:rsidRDefault="00F465B1" w:rsidP="00D347EC">
      <w:pPr>
        <w:spacing w:after="0" w:line="240" w:lineRule="auto"/>
        <w:jc w:val="center"/>
        <w:rPr>
          <w:rFonts w:ascii="Times New Roman" w:hAnsi="Times New Roman" w:cs="Times New Roman"/>
          <w:b/>
          <w:bCs/>
        </w:rPr>
      </w:pPr>
      <w:r w:rsidRPr="00FD50EA">
        <w:rPr>
          <w:rFonts w:ascii="Times New Roman" w:hAnsi="Times New Roman" w:cs="Times New Roman"/>
          <w:b/>
          <w:bCs/>
        </w:rPr>
        <w:t xml:space="preserve">в Изобильненской детской художественной школе </w:t>
      </w:r>
    </w:p>
    <w:p w:rsidR="00F465B1" w:rsidRPr="00FD50EA" w:rsidRDefault="00F465B1" w:rsidP="00D347EC">
      <w:pPr>
        <w:spacing w:after="0" w:line="240" w:lineRule="auto"/>
        <w:jc w:val="center"/>
        <w:rPr>
          <w:rFonts w:ascii="Times New Roman" w:hAnsi="Times New Roman" w:cs="Times New Roman"/>
          <w:sz w:val="20"/>
          <w:szCs w:val="20"/>
        </w:rPr>
      </w:pPr>
      <w:bookmarkStart w:id="0" w:name="_GoBack"/>
      <w:bookmarkEnd w:id="0"/>
      <w:r w:rsidRPr="00FD50EA">
        <w:rPr>
          <w:rFonts w:ascii="Times New Roman" w:hAnsi="Times New Roman" w:cs="Times New Roman"/>
          <w:sz w:val="20"/>
          <w:szCs w:val="20"/>
        </w:rPr>
        <w:t>Рассмотрено и принято   на общем собрании педагогических  работников  школы от 01.07. 2015 г.,  протокол №6</w:t>
      </w:r>
    </w:p>
    <w:p w:rsidR="00F465B1" w:rsidRPr="00FD50EA" w:rsidRDefault="00F465B1" w:rsidP="00D347EC">
      <w:pPr>
        <w:pStyle w:val="NormalWeb"/>
        <w:shd w:val="clear" w:color="auto" w:fill="F2F2EA"/>
        <w:spacing w:before="0" w:beforeAutospacing="0" w:after="0" w:afterAutospacing="0"/>
        <w:jc w:val="both"/>
        <w:rPr>
          <w:sz w:val="22"/>
          <w:szCs w:val="22"/>
        </w:rPr>
      </w:pPr>
      <w:r w:rsidRPr="00FD50EA">
        <w:rPr>
          <w:sz w:val="22"/>
          <w:szCs w:val="22"/>
        </w:rPr>
        <w:t xml:space="preserve"> 1.   Настоящее Положение о порядке и формах проведения  итоговой аттестации, завершающей освоение дополнительных общеразвивающих образовательных программ в области искусств  разработано в соответствии с Федеральным законом  «Об образовании в Российской Федерации» №273 – ФЗ от 29.12.2012г. (ст.59), </w:t>
      </w:r>
      <w:r w:rsidRPr="00FD50EA">
        <w:rPr>
          <w:color w:val="000000"/>
          <w:sz w:val="22"/>
          <w:szCs w:val="22"/>
        </w:rPr>
        <w:t xml:space="preserve"> </w:t>
      </w:r>
      <w:r w:rsidRPr="00FD50EA">
        <w:rPr>
          <w:sz w:val="22"/>
          <w:szCs w:val="22"/>
        </w:rPr>
        <w:t>на основании Порядка организации и осуществления образовательной деятельности по дополнительным общеобразовательным программам, утверждённым приказом Министерства образования и науки Российской Федерации от 29 августа 2013 г. № 1008, Рекомендаций по организации образовательной и методической деятельности при реализации общеразвивающих программ в области искусств, Устава школы.</w:t>
      </w:r>
    </w:p>
    <w:p w:rsidR="00F465B1" w:rsidRPr="00FD50EA" w:rsidRDefault="00F465B1" w:rsidP="00D347EC">
      <w:pPr>
        <w:spacing w:after="0" w:line="240" w:lineRule="auto"/>
        <w:jc w:val="both"/>
        <w:rPr>
          <w:rFonts w:ascii="Times New Roman" w:hAnsi="Times New Roman" w:cs="Times New Roman"/>
          <w:b/>
          <w:bCs/>
        </w:rPr>
      </w:pPr>
      <w:r w:rsidRPr="00FD50EA">
        <w:rPr>
          <w:rFonts w:ascii="Times New Roman" w:hAnsi="Times New Roman" w:cs="Times New Roman"/>
          <w:b/>
          <w:bCs/>
        </w:rPr>
        <w:t>2. Порядок организации итоговой аттестации.</w:t>
      </w:r>
    </w:p>
    <w:p w:rsidR="00F465B1" w:rsidRPr="00FD50EA" w:rsidRDefault="00F465B1" w:rsidP="00D347EC">
      <w:pPr>
        <w:spacing w:after="0" w:line="240" w:lineRule="auto"/>
        <w:jc w:val="both"/>
        <w:rPr>
          <w:rFonts w:ascii="Times New Roman" w:hAnsi="Times New Roman" w:cs="Times New Roman"/>
        </w:rPr>
      </w:pPr>
      <w:r w:rsidRPr="00FD50EA">
        <w:rPr>
          <w:rFonts w:ascii="Times New Roman" w:hAnsi="Times New Roman" w:cs="Times New Roman"/>
        </w:rPr>
        <w:t xml:space="preserve">2.1. Итоговая аттестация осуществляется после освоения учащимися дополнительных общеразвивающих образовательных программ в области искусств  </w:t>
      </w:r>
    </w:p>
    <w:p w:rsidR="00F465B1" w:rsidRPr="00FD50EA" w:rsidRDefault="00F465B1" w:rsidP="00D347EC">
      <w:pPr>
        <w:shd w:val="clear" w:color="auto" w:fill="FFFFFF"/>
        <w:spacing w:after="0" w:line="240" w:lineRule="auto"/>
        <w:jc w:val="both"/>
        <w:rPr>
          <w:rFonts w:ascii="Times New Roman" w:hAnsi="Times New Roman" w:cs="Times New Roman"/>
          <w:color w:val="000000"/>
          <w:lang w:eastAsia="ru-RU"/>
        </w:rPr>
      </w:pPr>
      <w:r w:rsidRPr="00FD50EA">
        <w:rPr>
          <w:rFonts w:ascii="Times New Roman" w:hAnsi="Times New Roman" w:cs="Times New Roman"/>
          <w:color w:val="000000"/>
          <w:lang w:eastAsia="ru-RU"/>
        </w:rPr>
        <w:t xml:space="preserve">2.2. В качестве средств  итоговой аттестации школа может  использовать зачеты, контрольные работы, устные опросы, письменные работы, тестирование, технические зачеты, контрольные просмотры, выставки. </w:t>
      </w:r>
    </w:p>
    <w:p w:rsidR="00F465B1" w:rsidRPr="00FD50EA" w:rsidRDefault="00F465B1" w:rsidP="00D347EC">
      <w:pPr>
        <w:shd w:val="clear" w:color="auto" w:fill="FFFFFF"/>
        <w:spacing w:after="0" w:line="240" w:lineRule="auto"/>
        <w:jc w:val="both"/>
        <w:rPr>
          <w:rFonts w:ascii="Times New Roman" w:hAnsi="Times New Roman" w:cs="Times New Roman"/>
          <w:color w:val="000000"/>
          <w:lang w:eastAsia="ru-RU"/>
        </w:rPr>
      </w:pPr>
      <w:r w:rsidRPr="00FD50EA">
        <w:rPr>
          <w:rFonts w:ascii="Times New Roman" w:hAnsi="Times New Roman" w:cs="Times New Roman"/>
          <w:color w:val="000000"/>
          <w:lang w:eastAsia="ru-RU"/>
        </w:rPr>
        <w:t>2.3. При итоговой аттестации школа использует разработанные ею  критерии оценок итоговой аттестации. С этой целью создаются фонды оценочных средств, включающие типовые задания, контрольные работы, тесты и методы контроля, позволяющие оценить приобретенные знания, умения и навыки. Фонды оценочных средств разрабатываются и утверждаются школой самостоятельно.</w:t>
      </w:r>
    </w:p>
    <w:p w:rsidR="00F465B1" w:rsidRPr="00FD50EA" w:rsidRDefault="00F465B1" w:rsidP="00D347EC">
      <w:pPr>
        <w:shd w:val="clear" w:color="auto" w:fill="FFFFFF"/>
        <w:spacing w:after="0" w:line="240" w:lineRule="auto"/>
        <w:jc w:val="both"/>
        <w:rPr>
          <w:rFonts w:ascii="Times New Roman" w:hAnsi="Times New Roman" w:cs="Times New Roman"/>
          <w:color w:val="000000"/>
          <w:lang w:eastAsia="ru-RU"/>
        </w:rPr>
      </w:pPr>
      <w:r w:rsidRPr="00FD50EA">
        <w:rPr>
          <w:rFonts w:ascii="Times New Roman" w:hAnsi="Times New Roman" w:cs="Times New Roman"/>
          <w:color w:val="000000"/>
          <w:lang w:eastAsia="ru-RU"/>
        </w:rPr>
        <w:t>2.4. Фонды оценочных средств должны соответствовать целям и задачам общеразвивающей программы в области искусств и ее учебному плану.</w:t>
      </w:r>
    </w:p>
    <w:p w:rsidR="00F465B1" w:rsidRPr="00FD50EA" w:rsidRDefault="00F465B1" w:rsidP="00D347EC">
      <w:pPr>
        <w:spacing w:after="0" w:line="240" w:lineRule="auto"/>
        <w:jc w:val="both"/>
        <w:rPr>
          <w:rFonts w:ascii="Times New Roman" w:hAnsi="Times New Roman" w:cs="Times New Roman"/>
        </w:rPr>
      </w:pPr>
      <w:r w:rsidRPr="00FD50EA">
        <w:rPr>
          <w:rFonts w:ascii="Times New Roman" w:hAnsi="Times New Roman" w:cs="Times New Roman"/>
        </w:rPr>
        <w:t>2.5. Оценка итоговой аттестации является одной из составляющих итоговой оценки по данному предмету, фиксируемой в свидетельство об окончании школы. При неудовлетворительной оценке не может быть выставлена положительная итоговая оценка по соответствующему предмету. Если экзаменационная оценка ниже, чем годовая, вопрос об итоговой оценке выносится на рассмотрение педагогического совета. Итоговая оценка по предмету выставляется на основании годовой и экзаменационной оценок с учетом оценок промежуточной аттестации, полученных учащимся в течение последних 2-х лет обучения.</w:t>
      </w:r>
    </w:p>
    <w:p w:rsidR="00F465B1" w:rsidRPr="00FD50EA" w:rsidRDefault="00F465B1" w:rsidP="00D347EC">
      <w:pPr>
        <w:spacing w:after="0" w:line="240" w:lineRule="auto"/>
        <w:jc w:val="both"/>
        <w:rPr>
          <w:rFonts w:ascii="Times New Roman" w:hAnsi="Times New Roman" w:cs="Times New Roman"/>
        </w:rPr>
      </w:pPr>
      <w:r w:rsidRPr="00FD50EA">
        <w:rPr>
          <w:rFonts w:ascii="Times New Roman" w:hAnsi="Times New Roman" w:cs="Times New Roman"/>
        </w:rPr>
        <w:t>2.6. Итоговая аттестация проводится комиссиями, состав которых утверждается приказом директора школы.</w:t>
      </w:r>
    </w:p>
    <w:p w:rsidR="00F465B1" w:rsidRPr="00FD50EA" w:rsidRDefault="00F465B1" w:rsidP="00D347EC">
      <w:pPr>
        <w:spacing w:after="0" w:line="240" w:lineRule="auto"/>
        <w:jc w:val="both"/>
        <w:rPr>
          <w:rFonts w:ascii="Times New Roman" w:hAnsi="Times New Roman" w:cs="Times New Roman"/>
        </w:rPr>
      </w:pPr>
      <w:r w:rsidRPr="00FD50EA">
        <w:rPr>
          <w:rFonts w:ascii="Times New Roman" w:hAnsi="Times New Roman" w:cs="Times New Roman"/>
        </w:rPr>
        <w:t xml:space="preserve">2.7. Количество выпускных экзаменов и их виды определяются решением педагогического совета. </w:t>
      </w:r>
    </w:p>
    <w:p w:rsidR="00F465B1" w:rsidRPr="00FD50EA" w:rsidRDefault="00F465B1" w:rsidP="00D347EC">
      <w:pPr>
        <w:spacing w:after="0" w:line="240" w:lineRule="auto"/>
        <w:jc w:val="both"/>
        <w:rPr>
          <w:rFonts w:ascii="Times New Roman" w:hAnsi="Times New Roman" w:cs="Times New Roman"/>
        </w:rPr>
      </w:pPr>
      <w:r w:rsidRPr="00FD50EA">
        <w:rPr>
          <w:rFonts w:ascii="Times New Roman" w:hAnsi="Times New Roman" w:cs="Times New Roman"/>
        </w:rPr>
        <w:t>2.8. К итоговой аттестации допускаются учащиеся, освоившие полный курс избранной программы и имеющие положительные четвертные отметки по всем предметам учебного плана.</w:t>
      </w:r>
    </w:p>
    <w:p w:rsidR="00F465B1" w:rsidRPr="00FD50EA" w:rsidRDefault="00F465B1" w:rsidP="00D347EC">
      <w:pPr>
        <w:spacing w:after="0" w:line="240" w:lineRule="auto"/>
        <w:jc w:val="both"/>
        <w:rPr>
          <w:rFonts w:ascii="Times New Roman" w:hAnsi="Times New Roman" w:cs="Times New Roman"/>
        </w:rPr>
      </w:pPr>
      <w:r w:rsidRPr="00FD50EA">
        <w:rPr>
          <w:rFonts w:ascii="Times New Roman" w:hAnsi="Times New Roman" w:cs="Times New Roman"/>
        </w:rPr>
        <w:t>Дети-инвалиды, обучающиеся по дополнительным</w:t>
      </w:r>
      <w:r w:rsidRPr="00FD50EA">
        <w:rPr>
          <w:rFonts w:ascii="Times New Roman" w:hAnsi="Times New Roman" w:cs="Times New Roman"/>
          <w:color w:val="000000"/>
          <w:lang w:eastAsia="ru-RU"/>
        </w:rPr>
        <w:t xml:space="preserve"> общеразвивающим  программам в области изобразительного искусства</w:t>
      </w:r>
      <w:r w:rsidRPr="00FD50EA">
        <w:rPr>
          <w:rFonts w:ascii="Times New Roman" w:hAnsi="Times New Roman" w:cs="Times New Roman"/>
        </w:rPr>
        <w:t>, могут быть освобождены от итоговой аттестации решением педагогического совета.</w:t>
      </w:r>
    </w:p>
    <w:p w:rsidR="00F465B1" w:rsidRPr="00FD50EA" w:rsidRDefault="00F465B1" w:rsidP="00D347EC">
      <w:pPr>
        <w:spacing w:after="0" w:line="240" w:lineRule="auto"/>
        <w:jc w:val="both"/>
        <w:rPr>
          <w:rFonts w:ascii="Times New Roman" w:hAnsi="Times New Roman" w:cs="Times New Roman"/>
        </w:rPr>
      </w:pPr>
      <w:r w:rsidRPr="00FD50EA">
        <w:rPr>
          <w:rFonts w:ascii="Times New Roman" w:hAnsi="Times New Roman" w:cs="Times New Roman"/>
        </w:rPr>
        <w:t>Для выпускников, находившихся в лечебно-профилактическом учреждении более трех месяцев, количество экзаменов может быть сокращено, требования могут быть составлены по принципу уровневой дифференциации сложности. В исключительных случаях вышеуказанные выпускники могут быть освобождены от итоговой аттестации.</w:t>
      </w:r>
    </w:p>
    <w:p w:rsidR="00F465B1" w:rsidRPr="00FD50EA" w:rsidRDefault="00F465B1" w:rsidP="00D347EC">
      <w:pPr>
        <w:spacing w:after="0" w:line="240" w:lineRule="auto"/>
        <w:jc w:val="both"/>
        <w:rPr>
          <w:rFonts w:ascii="Times New Roman" w:hAnsi="Times New Roman" w:cs="Times New Roman"/>
        </w:rPr>
      </w:pPr>
      <w:r w:rsidRPr="00FD50EA">
        <w:rPr>
          <w:rFonts w:ascii="Times New Roman" w:hAnsi="Times New Roman" w:cs="Times New Roman"/>
        </w:rPr>
        <w:t>Для выпускников, выезжающих на российские, международные конкурсы, олимпиады, а также призванных в ряды Российской Армии, итоговая аттестация может проводиться досрочно.</w:t>
      </w:r>
    </w:p>
    <w:p w:rsidR="00F465B1" w:rsidRPr="00FD50EA" w:rsidRDefault="00F465B1" w:rsidP="00D347EC">
      <w:pPr>
        <w:spacing w:after="0" w:line="240" w:lineRule="auto"/>
        <w:jc w:val="both"/>
        <w:rPr>
          <w:rFonts w:ascii="Times New Roman" w:hAnsi="Times New Roman" w:cs="Times New Roman"/>
        </w:rPr>
      </w:pPr>
      <w:r w:rsidRPr="00FD50EA">
        <w:rPr>
          <w:rFonts w:ascii="Times New Roman" w:hAnsi="Times New Roman" w:cs="Times New Roman"/>
        </w:rPr>
        <w:t>2.9. По результатам проведения итоговой аттестации экзаменационные комиссии разрабатывают рекомендации, направленные на совершенствование образовательного процесса в школе.</w:t>
      </w:r>
    </w:p>
    <w:p w:rsidR="00F465B1" w:rsidRPr="00FD50EA" w:rsidRDefault="00F465B1" w:rsidP="00D347EC">
      <w:pPr>
        <w:spacing w:after="0" w:line="240" w:lineRule="auto"/>
        <w:jc w:val="both"/>
        <w:rPr>
          <w:rFonts w:ascii="Times New Roman" w:hAnsi="Times New Roman" w:cs="Times New Roman"/>
        </w:rPr>
      </w:pPr>
      <w:r w:rsidRPr="00FD50EA">
        <w:rPr>
          <w:rFonts w:ascii="Times New Roman" w:hAnsi="Times New Roman" w:cs="Times New Roman"/>
        </w:rPr>
        <w:t xml:space="preserve">2.10. Экзаменационная комиссия формируется приказом директора школы из числа преподавателей школы, участвующих в реализации дополнительных  </w:t>
      </w:r>
      <w:r w:rsidRPr="00FD50EA">
        <w:rPr>
          <w:rFonts w:ascii="Times New Roman" w:hAnsi="Times New Roman" w:cs="Times New Roman"/>
          <w:color w:val="000000"/>
          <w:lang w:eastAsia="ru-RU"/>
        </w:rPr>
        <w:t xml:space="preserve">общеразвивающих  программ в области изобразительного искусства. </w:t>
      </w:r>
      <w:r w:rsidRPr="00FD50EA">
        <w:rPr>
          <w:rFonts w:ascii="Times New Roman" w:hAnsi="Times New Roman" w:cs="Times New Roman"/>
        </w:rPr>
        <w:t xml:space="preserve">  В состав экзаменационной комиссии входит не менее пяти человек, в том числе председатель, заместитель председателя и иные члены экзаменационной комиссии. Секретарь не входит в состав экзаменационной комиссии, назначается директором школы из числа работников школы.</w:t>
      </w:r>
    </w:p>
    <w:p w:rsidR="00F465B1" w:rsidRPr="00FD50EA" w:rsidRDefault="00F465B1" w:rsidP="00D347EC">
      <w:pPr>
        <w:spacing w:after="0" w:line="240" w:lineRule="auto"/>
        <w:jc w:val="both"/>
        <w:rPr>
          <w:rFonts w:ascii="Times New Roman" w:hAnsi="Times New Roman" w:cs="Times New Roman"/>
        </w:rPr>
      </w:pPr>
      <w:r w:rsidRPr="00FD50EA">
        <w:rPr>
          <w:rFonts w:ascii="Times New Roman" w:hAnsi="Times New Roman" w:cs="Times New Roman"/>
        </w:rPr>
        <w:t>2.11. При проведении выпускных экзаменов вправе присутствовать представители образовательных учреждений, реализующих образовательные программы среднего профессионального и высшего профессионального образования в области искусства. Присутствие посторонних лиц допускается только с разрешения директора школы.</w:t>
      </w:r>
    </w:p>
    <w:p w:rsidR="00F465B1" w:rsidRPr="00FD50EA" w:rsidRDefault="00F465B1" w:rsidP="00D347EC">
      <w:pPr>
        <w:spacing w:after="0" w:line="240" w:lineRule="auto"/>
        <w:jc w:val="both"/>
        <w:rPr>
          <w:rFonts w:ascii="Times New Roman" w:hAnsi="Times New Roman" w:cs="Times New Roman"/>
        </w:rPr>
      </w:pPr>
      <w:r w:rsidRPr="00FD50EA">
        <w:rPr>
          <w:rFonts w:ascii="Times New Roman" w:hAnsi="Times New Roman" w:cs="Times New Roman"/>
        </w:rPr>
        <w:t>2.12. Программы, темы, билеты, выпускного экзамена утверждается директором школы  не позднее, чем за три месяца до начала проведения итоговой аттестации. Перед выпускными экзаменами проводятся консультации по вопросам итоговой аттестации.</w:t>
      </w:r>
    </w:p>
    <w:p w:rsidR="00F465B1" w:rsidRPr="00FD50EA" w:rsidRDefault="00F465B1" w:rsidP="00D347EC">
      <w:pPr>
        <w:spacing w:after="0" w:line="240" w:lineRule="auto"/>
        <w:jc w:val="both"/>
        <w:rPr>
          <w:rFonts w:ascii="Times New Roman" w:hAnsi="Times New Roman" w:cs="Times New Roman"/>
        </w:rPr>
      </w:pPr>
      <w:r w:rsidRPr="00FD50EA">
        <w:rPr>
          <w:rFonts w:ascii="Times New Roman" w:hAnsi="Times New Roman" w:cs="Times New Roman"/>
        </w:rPr>
        <w:t>2.13. По итогам проведения выпускного экзамена выпускнику выставляется оценка «отлично», «хорошо», «удовлетворительно», «неудовлетворительно». Результаты  объявляются в тот же день после оформления протоколов заседаний соответствующих комиссий, за исключением выпускных экзаменов, проводимых в письменной форме, результаты которых объявляются на следующий рабочий день.</w:t>
      </w:r>
    </w:p>
    <w:p w:rsidR="00F465B1" w:rsidRPr="00FD50EA" w:rsidRDefault="00F465B1" w:rsidP="00D347EC">
      <w:pPr>
        <w:spacing w:after="0" w:line="240" w:lineRule="auto"/>
        <w:jc w:val="both"/>
        <w:rPr>
          <w:rFonts w:ascii="Times New Roman" w:hAnsi="Times New Roman" w:cs="Times New Roman"/>
        </w:rPr>
      </w:pPr>
      <w:r w:rsidRPr="00FD50EA">
        <w:rPr>
          <w:rFonts w:ascii="Times New Roman" w:hAnsi="Times New Roman" w:cs="Times New Roman"/>
        </w:rPr>
        <w:t>2.14. Все заседания экзаменационной комиссии оформляются протоколами, куда вносятся мнения всех членов комиссии, а также перечень заданных вопросов и характеристика ответов на них. Отчеты о работе экзаменационной комиссии заслушиваются на педагогическом совете и в двухмесячный срок после завершения итоговой аттестации представляются учредителю.</w:t>
      </w:r>
    </w:p>
    <w:p w:rsidR="00F465B1" w:rsidRPr="00FD50EA" w:rsidRDefault="00F465B1" w:rsidP="00D347EC">
      <w:pPr>
        <w:spacing w:after="0" w:line="240" w:lineRule="auto"/>
        <w:jc w:val="both"/>
        <w:rPr>
          <w:rFonts w:ascii="Times New Roman" w:hAnsi="Times New Roman" w:cs="Times New Roman"/>
        </w:rPr>
      </w:pPr>
      <w:r w:rsidRPr="00FD50EA">
        <w:rPr>
          <w:rFonts w:ascii="Times New Roman" w:hAnsi="Times New Roman" w:cs="Times New Roman"/>
        </w:rPr>
        <w:t>2.15. Обучающимся, не прошедшим итоговую аттестацию по уважительной причине (в результате болезни или в других исключительных случаях, документально подтвержденных), предоставляется возможность пройти итоговую аттестацию в иной срок без отчисления из школы, но не позднее шести месяцев с даты выдачи документа, подтверждающего наличие указанной уважительной причины.</w:t>
      </w:r>
    </w:p>
    <w:p w:rsidR="00F465B1" w:rsidRPr="00FD50EA" w:rsidRDefault="00F465B1" w:rsidP="00D347EC">
      <w:pPr>
        <w:spacing w:after="0" w:line="240" w:lineRule="auto"/>
        <w:jc w:val="both"/>
        <w:rPr>
          <w:rFonts w:ascii="Times New Roman" w:hAnsi="Times New Roman" w:cs="Times New Roman"/>
        </w:rPr>
      </w:pPr>
      <w:r w:rsidRPr="00FD50EA">
        <w:rPr>
          <w:rFonts w:ascii="Times New Roman" w:hAnsi="Times New Roman" w:cs="Times New Roman"/>
        </w:rPr>
        <w:t>2.16. Обучающийся, не прошедший итоговую аттестацию по неуважительной причине или получивший неудовлетворительный результат, отчисляется из школы. Указанное лицо вправе пройти итоговую аттестацию повторно не ранее чем через шесть месяцев и не позднее чем через год со дня, когда данное лицо прошло итоговую аттестацию впервые. Прохождение повторной итоговой аттестации более одного раза не допускается.</w:t>
      </w:r>
    </w:p>
    <w:p w:rsidR="00F465B1" w:rsidRPr="00FD50EA" w:rsidRDefault="00F465B1" w:rsidP="00D347EC">
      <w:pPr>
        <w:spacing w:after="0" w:line="240" w:lineRule="auto"/>
        <w:jc w:val="both"/>
        <w:rPr>
          <w:rFonts w:ascii="Times New Roman" w:hAnsi="Times New Roman" w:cs="Times New Roman"/>
        </w:rPr>
      </w:pPr>
      <w:r w:rsidRPr="00FD50EA">
        <w:rPr>
          <w:rFonts w:ascii="Times New Roman" w:hAnsi="Times New Roman" w:cs="Times New Roman"/>
        </w:rPr>
        <w:t>2.17. Обучающимся, прошедшим итоговую аттестацию, выдается заверенное печатью школы свидетельство об освоении указанных программ, форма которого разрабатывается школой самостоятельно.</w:t>
      </w:r>
    </w:p>
    <w:p w:rsidR="00F465B1" w:rsidRPr="00FD50EA" w:rsidRDefault="00F465B1" w:rsidP="00D347EC">
      <w:pPr>
        <w:spacing w:after="0" w:line="240" w:lineRule="auto"/>
        <w:jc w:val="both"/>
        <w:rPr>
          <w:rFonts w:ascii="Times New Roman" w:hAnsi="Times New Roman" w:cs="Times New Roman"/>
        </w:rPr>
      </w:pPr>
      <w:r w:rsidRPr="00FD50EA">
        <w:rPr>
          <w:rFonts w:ascii="Times New Roman" w:hAnsi="Times New Roman" w:cs="Times New Roman"/>
        </w:rPr>
        <w:t>Лицам, не прошедшим итоговую аттестацию по неуважительной причине или получившим на итоговой аттестации неудовлетворительные результаты и отчисленным из школы, выдается справка установленного образца.</w:t>
      </w:r>
    </w:p>
    <w:p w:rsidR="00F465B1" w:rsidRPr="00FD50EA" w:rsidRDefault="00F465B1" w:rsidP="00D347EC">
      <w:pPr>
        <w:shd w:val="clear" w:color="auto" w:fill="FFFFFF"/>
        <w:spacing w:after="0" w:line="240" w:lineRule="auto"/>
        <w:jc w:val="center"/>
        <w:rPr>
          <w:rFonts w:ascii="Times New Roman" w:hAnsi="Times New Roman" w:cs="Times New Roman"/>
          <w:b/>
          <w:bCs/>
          <w:color w:val="000000"/>
          <w:lang w:eastAsia="ru-RU"/>
        </w:rPr>
      </w:pPr>
      <w:r w:rsidRPr="00FD50EA">
        <w:rPr>
          <w:rFonts w:ascii="Times New Roman" w:hAnsi="Times New Roman" w:cs="Times New Roman"/>
          <w:b/>
          <w:bCs/>
          <w:color w:val="000000"/>
          <w:lang w:eastAsia="ru-RU"/>
        </w:rPr>
        <w:t>3. Результаты освоения общеразвивающих  программ в области изобразительного искусства</w:t>
      </w:r>
    </w:p>
    <w:p w:rsidR="00F465B1" w:rsidRPr="00FD50EA" w:rsidRDefault="00F465B1" w:rsidP="00D347EC">
      <w:pPr>
        <w:shd w:val="clear" w:color="auto" w:fill="FFFFFF"/>
        <w:spacing w:after="0" w:line="240" w:lineRule="auto"/>
        <w:jc w:val="both"/>
        <w:rPr>
          <w:rFonts w:ascii="Times New Roman" w:hAnsi="Times New Roman" w:cs="Times New Roman"/>
          <w:color w:val="000000"/>
          <w:lang w:eastAsia="ru-RU"/>
        </w:rPr>
      </w:pPr>
      <w:r w:rsidRPr="00FD50EA">
        <w:rPr>
          <w:rFonts w:ascii="Times New Roman" w:hAnsi="Times New Roman" w:cs="Times New Roman"/>
          <w:color w:val="000000"/>
          <w:lang w:eastAsia="ru-RU"/>
        </w:rPr>
        <w:t>3.1. Результатом освоения общеразвивающих  программ в области изобразительного искусства является приобретение обучающимися следующих знаний, умений и навыков:</w:t>
      </w:r>
    </w:p>
    <w:p w:rsidR="00F465B1" w:rsidRPr="00FD50EA" w:rsidRDefault="00F465B1" w:rsidP="00D347EC">
      <w:pPr>
        <w:shd w:val="clear" w:color="auto" w:fill="FFFFFF"/>
        <w:spacing w:after="0" w:line="240" w:lineRule="auto"/>
        <w:jc w:val="both"/>
        <w:rPr>
          <w:rFonts w:ascii="Times New Roman" w:hAnsi="Times New Roman" w:cs="Times New Roman"/>
          <w:color w:val="000000"/>
          <w:lang w:eastAsia="ru-RU"/>
        </w:rPr>
      </w:pPr>
      <w:r w:rsidRPr="00FD50EA">
        <w:rPr>
          <w:rFonts w:ascii="Times New Roman" w:hAnsi="Times New Roman" w:cs="Times New Roman"/>
          <w:color w:val="000000"/>
          <w:lang w:eastAsia="ru-RU"/>
        </w:rPr>
        <w:t>в области художественно-творческой подготовки:</w:t>
      </w:r>
    </w:p>
    <w:p w:rsidR="00F465B1" w:rsidRPr="00FD50EA" w:rsidRDefault="00F465B1" w:rsidP="00D347EC">
      <w:pPr>
        <w:shd w:val="clear" w:color="auto" w:fill="FFFFFF"/>
        <w:spacing w:after="0" w:line="240" w:lineRule="auto"/>
        <w:jc w:val="both"/>
        <w:rPr>
          <w:rFonts w:ascii="Times New Roman" w:hAnsi="Times New Roman" w:cs="Times New Roman"/>
          <w:color w:val="000000"/>
          <w:lang w:eastAsia="ru-RU"/>
        </w:rPr>
      </w:pPr>
      <w:r w:rsidRPr="00FD50EA">
        <w:rPr>
          <w:rFonts w:ascii="Times New Roman" w:hAnsi="Times New Roman" w:cs="Times New Roman"/>
          <w:color w:val="000000"/>
          <w:lang w:eastAsia="ru-RU"/>
        </w:rPr>
        <w:t>- знаний основ цветоведения;</w:t>
      </w:r>
    </w:p>
    <w:p w:rsidR="00F465B1" w:rsidRPr="00FD50EA" w:rsidRDefault="00F465B1" w:rsidP="00D347EC">
      <w:pPr>
        <w:shd w:val="clear" w:color="auto" w:fill="FFFFFF"/>
        <w:spacing w:after="0" w:line="240" w:lineRule="auto"/>
        <w:jc w:val="both"/>
        <w:rPr>
          <w:rFonts w:ascii="Times New Roman" w:hAnsi="Times New Roman" w:cs="Times New Roman"/>
          <w:color w:val="000000"/>
          <w:lang w:eastAsia="ru-RU"/>
        </w:rPr>
      </w:pPr>
      <w:r w:rsidRPr="00FD50EA">
        <w:rPr>
          <w:rFonts w:ascii="Times New Roman" w:hAnsi="Times New Roman" w:cs="Times New Roman"/>
          <w:color w:val="000000"/>
          <w:lang w:eastAsia="ru-RU"/>
        </w:rPr>
        <w:t>- знаний основных формальных элементов композиции: принципа трехкомпонентности, силуэта, ритма, пластического контраста, соразмерности, центричности-децентричности, статики-динамики, симметрии-ассиметрии;</w:t>
      </w:r>
    </w:p>
    <w:p w:rsidR="00F465B1" w:rsidRPr="00FD50EA" w:rsidRDefault="00F465B1" w:rsidP="00D347EC">
      <w:pPr>
        <w:shd w:val="clear" w:color="auto" w:fill="FFFFFF"/>
        <w:spacing w:after="0" w:line="240" w:lineRule="auto"/>
        <w:jc w:val="both"/>
        <w:rPr>
          <w:rFonts w:ascii="Times New Roman" w:hAnsi="Times New Roman" w:cs="Times New Roman"/>
          <w:color w:val="000000"/>
          <w:lang w:eastAsia="ru-RU"/>
        </w:rPr>
      </w:pPr>
      <w:r w:rsidRPr="00FD50EA">
        <w:rPr>
          <w:rFonts w:ascii="Times New Roman" w:hAnsi="Times New Roman" w:cs="Times New Roman"/>
          <w:color w:val="000000"/>
          <w:lang w:eastAsia="ru-RU"/>
        </w:rPr>
        <w:t>- умений изображать с натуры и по памяти предметы (объекты) окружающего мира;</w:t>
      </w:r>
    </w:p>
    <w:p w:rsidR="00F465B1" w:rsidRPr="00FD50EA" w:rsidRDefault="00F465B1" w:rsidP="00D347EC">
      <w:pPr>
        <w:shd w:val="clear" w:color="auto" w:fill="FFFFFF"/>
        <w:spacing w:after="0" w:line="240" w:lineRule="auto"/>
        <w:jc w:val="both"/>
        <w:rPr>
          <w:rFonts w:ascii="Times New Roman" w:hAnsi="Times New Roman" w:cs="Times New Roman"/>
          <w:color w:val="000000"/>
          <w:lang w:eastAsia="ru-RU"/>
        </w:rPr>
      </w:pPr>
      <w:r w:rsidRPr="00FD50EA">
        <w:rPr>
          <w:rFonts w:ascii="Times New Roman" w:hAnsi="Times New Roman" w:cs="Times New Roman"/>
          <w:color w:val="000000"/>
          <w:lang w:eastAsia="ru-RU"/>
        </w:rPr>
        <w:t>- умений работать с различными материалами;</w:t>
      </w:r>
    </w:p>
    <w:p w:rsidR="00F465B1" w:rsidRPr="00FD50EA" w:rsidRDefault="00F465B1" w:rsidP="00D347EC">
      <w:pPr>
        <w:shd w:val="clear" w:color="auto" w:fill="FFFFFF"/>
        <w:spacing w:after="0" w:line="240" w:lineRule="auto"/>
        <w:jc w:val="both"/>
        <w:rPr>
          <w:rFonts w:ascii="Times New Roman" w:hAnsi="Times New Roman" w:cs="Times New Roman"/>
          <w:color w:val="000000"/>
          <w:lang w:eastAsia="ru-RU"/>
        </w:rPr>
      </w:pPr>
      <w:r w:rsidRPr="00FD50EA">
        <w:rPr>
          <w:rFonts w:ascii="Times New Roman" w:hAnsi="Times New Roman" w:cs="Times New Roman"/>
          <w:color w:val="000000"/>
          <w:lang w:eastAsia="ru-RU"/>
        </w:rPr>
        <w:t>- навыков организации плоскости листа, композиционного решения изображения;</w:t>
      </w:r>
    </w:p>
    <w:p w:rsidR="00F465B1" w:rsidRPr="00FD50EA" w:rsidRDefault="00F465B1" w:rsidP="00D347EC">
      <w:pPr>
        <w:shd w:val="clear" w:color="auto" w:fill="FFFFFF"/>
        <w:spacing w:after="0" w:line="240" w:lineRule="auto"/>
        <w:jc w:val="both"/>
        <w:rPr>
          <w:rFonts w:ascii="Times New Roman" w:hAnsi="Times New Roman" w:cs="Times New Roman"/>
          <w:color w:val="000000"/>
          <w:lang w:eastAsia="ru-RU"/>
        </w:rPr>
      </w:pPr>
      <w:r w:rsidRPr="00FD50EA">
        <w:rPr>
          <w:rFonts w:ascii="Times New Roman" w:hAnsi="Times New Roman" w:cs="Times New Roman"/>
          <w:color w:val="000000"/>
          <w:lang w:eastAsia="ru-RU"/>
        </w:rPr>
        <w:t>- навыков передачи формы, характера предмета;</w:t>
      </w:r>
    </w:p>
    <w:p w:rsidR="00F465B1" w:rsidRPr="00FD50EA" w:rsidRDefault="00F465B1" w:rsidP="00D347EC">
      <w:pPr>
        <w:shd w:val="clear" w:color="auto" w:fill="FFFFFF"/>
        <w:spacing w:after="0" w:line="240" w:lineRule="auto"/>
        <w:jc w:val="both"/>
        <w:rPr>
          <w:rFonts w:ascii="Times New Roman" w:hAnsi="Times New Roman" w:cs="Times New Roman"/>
          <w:color w:val="000000"/>
          <w:lang w:eastAsia="ru-RU"/>
        </w:rPr>
      </w:pPr>
      <w:r w:rsidRPr="00FD50EA">
        <w:rPr>
          <w:rFonts w:ascii="Times New Roman" w:hAnsi="Times New Roman" w:cs="Times New Roman"/>
          <w:color w:val="000000"/>
          <w:lang w:eastAsia="ru-RU"/>
        </w:rPr>
        <w:t>- навыков подготовки работ к экспозиции.</w:t>
      </w:r>
    </w:p>
    <w:p w:rsidR="00F465B1" w:rsidRPr="00FD50EA" w:rsidRDefault="00F465B1" w:rsidP="00D347EC">
      <w:pPr>
        <w:shd w:val="clear" w:color="auto" w:fill="FFFFFF"/>
        <w:spacing w:after="0" w:line="240" w:lineRule="auto"/>
        <w:jc w:val="both"/>
        <w:rPr>
          <w:rFonts w:ascii="Times New Roman" w:hAnsi="Times New Roman" w:cs="Times New Roman"/>
          <w:color w:val="000000"/>
          <w:lang w:eastAsia="ru-RU"/>
        </w:rPr>
      </w:pPr>
      <w:r w:rsidRPr="00FD50EA">
        <w:rPr>
          <w:rFonts w:ascii="Times New Roman" w:hAnsi="Times New Roman" w:cs="Times New Roman"/>
          <w:color w:val="000000"/>
          <w:lang w:eastAsia="ru-RU"/>
        </w:rPr>
        <w:t>в области историко-теоретической подготовки:</w:t>
      </w:r>
    </w:p>
    <w:p w:rsidR="00F465B1" w:rsidRPr="00FD50EA" w:rsidRDefault="00F465B1" w:rsidP="00D347EC">
      <w:pPr>
        <w:shd w:val="clear" w:color="auto" w:fill="FFFFFF"/>
        <w:spacing w:after="0" w:line="240" w:lineRule="auto"/>
        <w:jc w:val="both"/>
        <w:rPr>
          <w:rFonts w:ascii="Times New Roman" w:hAnsi="Times New Roman" w:cs="Times New Roman"/>
          <w:color w:val="000000"/>
          <w:lang w:eastAsia="ru-RU"/>
        </w:rPr>
      </w:pPr>
      <w:r w:rsidRPr="00FD50EA">
        <w:rPr>
          <w:rFonts w:ascii="Times New Roman" w:hAnsi="Times New Roman" w:cs="Times New Roman"/>
          <w:color w:val="000000"/>
          <w:lang w:eastAsia="ru-RU"/>
        </w:rPr>
        <w:t>- первичных знаний о видах и жанрах изобразительного искусства;</w:t>
      </w:r>
    </w:p>
    <w:p w:rsidR="00F465B1" w:rsidRPr="00FD50EA" w:rsidRDefault="00F465B1" w:rsidP="00D347EC">
      <w:pPr>
        <w:shd w:val="clear" w:color="auto" w:fill="FFFFFF"/>
        <w:spacing w:after="0" w:line="240" w:lineRule="auto"/>
        <w:jc w:val="both"/>
        <w:rPr>
          <w:rFonts w:ascii="Times New Roman" w:hAnsi="Times New Roman" w:cs="Times New Roman"/>
          <w:color w:val="000000"/>
          <w:lang w:eastAsia="ru-RU"/>
        </w:rPr>
      </w:pPr>
      <w:r w:rsidRPr="00FD50EA">
        <w:rPr>
          <w:rFonts w:ascii="Times New Roman" w:hAnsi="Times New Roman" w:cs="Times New Roman"/>
          <w:color w:val="000000"/>
          <w:lang w:eastAsia="ru-RU"/>
        </w:rPr>
        <w:t>- первичных знаний основных эстетических и стилевых направлений в области изобразительного искусства, выдающихся отечественных и зарубежных произведений в области изобразительного искусства, великих мастеров изобразительного искусства;</w:t>
      </w:r>
    </w:p>
    <w:p w:rsidR="00F465B1" w:rsidRPr="00FD50EA" w:rsidRDefault="00F465B1" w:rsidP="00D347EC">
      <w:pPr>
        <w:shd w:val="clear" w:color="auto" w:fill="FFFFFF"/>
        <w:spacing w:after="0" w:line="240" w:lineRule="auto"/>
        <w:jc w:val="both"/>
        <w:rPr>
          <w:rFonts w:ascii="Times New Roman" w:hAnsi="Times New Roman" w:cs="Times New Roman"/>
          <w:color w:val="000000"/>
          <w:lang w:eastAsia="ru-RU"/>
        </w:rPr>
      </w:pPr>
      <w:r w:rsidRPr="00FD50EA">
        <w:rPr>
          <w:rFonts w:ascii="Times New Roman" w:hAnsi="Times New Roman" w:cs="Times New Roman"/>
          <w:color w:val="000000"/>
          <w:lang w:eastAsia="ru-RU"/>
        </w:rPr>
        <w:t>- знаний основных средств выразительности изобразительного искусства;</w:t>
      </w:r>
    </w:p>
    <w:p w:rsidR="00F465B1" w:rsidRPr="00FD50EA" w:rsidRDefault="00F465B1" w:rsidP="00D347EC">
      <w:pPr>
        <w:shd w:val="clear" w:color="auto" w:fill="FFFFFF"/>
        <w:spacing w:after="0" w:line="240" w:lineRule="auto"/>
        <w:jc w:val="both"/>
        <w:rPr>
          <w:rFonts w:ascii="Times New Roman" w:hAnsi="Times New Roman" w:cs="Times New Roman"/>
          <w:color w:val="000000"/>
          <w:lang w:eastAsia="ru-RU"/>
        </w:rPr>
      </w:pPr>
      <w:r w:rsidRPr="00FD50EA">
        <w:rPr>
          <w:rFonts w:ascii="Times New Roman" w:hAnsi="Times New Roman" w:cs="Times New Roman"/>
          <w:color w:val="000000"/>
          <w:lang w:eastAsia="ru-RU"/>
        </w:rPr>
        <w:t>- знаний наиболее употребляемой терминологии изобразительного искусства.</w:t>
      </w:r>
    </w:p>
    <w:p w:rsidR="00F465B1" w:rsidRPr="00FD50EA" w:rsidRDefault="00F465B1" w:rsidP="00D347EC">
      <w:pPr>
        <w:spacing w:after="0" w:line="240" w:lineRule="auto"/>
        <w:jc w:val="both"/>
        <w:rPr>
          <w:rFonts w:ascii="Times New Roman" w:hAnsi="Times New Roman" w:cs="Times New Roman"/>
        </w:rPr>
      </w:pPr>
    </w:p>
    <w:p w:rsidR="00F465B1" w:rsidRPr="00FD50EA" w:rsidRDefault="00F465B1" w:rsidP="00D347EC">
      <w:pPr>
        <w:jc w:val="both"/>
        <w:rPr>
          <w:rFonts w:ascii="Times New Roman" w:hAnsi="Times New Roman" w:cs="Times New Roman"/>
        </w:rPr>
      </w:pPr>
    </w:p>
    <w:sectPr w:rsidR="00F465B1" w:rsidRPr="00FD50EA" w:rsidSect="003E55EC">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47EC"/>
    <w:rsid w:val="001570CD"/>
    <w:rsid w:val="00225C0F"/>
    <w:rsid w:val="003E55EC"/>
    <w:rsid w:val="004468A7"/>
    <w:rsid w:val="0069232B"/>
    <w:rsid w:val="007415E8"/>
    <w:rsid w:val="00763AC7"/>
    <w:rsid w:val="00BD29C5"/>
    <w:rsid w:val="00D3046A"/>
    <w:rsid w:val="00D347EC"/>
    <w:rsid w:val="00F465B1"/>
    <w:rsid w:val="00FC1ADD"/>
    <w:rsid w:val="00FD50E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7EC"/>
    <w:pPr>
      <w:spacing w:after="200" w:line="276" w:lineRule="auto"/>
    </w:pPr>
    <w:rPr>
      <w:rFonts w:eastAsia="Times New Roman"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D347EC"/>
    <w:pPr>
      <w:widowControl w:val="0"/>
      <w:autoSpaceDE w:val="0"/>
      <w:autoSpaceDN w:val="0"/>
      <w:adjustRightInd w:val="0"/>
      <w:spacing w:after="0" w:line="221" w:lineRule="exact"/>
    </w:pPr>
    <w:rPr>
      <w:rFonts w:ascii="Times New Roman" w:hAnsi="Times New Roman" w:cs="Times New Roman"/>
      <w:sz w:val="24"/>
      <w:szCs w:val="24"/>
      <w:lang w:eastAsia="ru-RU"/>
    </w:rPr>
  </w:style>
  <w:style w:type="character" w:customStyle="1" w:styleId="FontStyle13">
    <w:name w:val="Font Style13"/>
    <w:uiPriority w:val="99"/>
    <w:rsid w:val="00D347EC"/>
    <w:rPr>
      <w:rFonts w:ascii="Times New Roman" w:hAnsi="Times New Roman" w:cs="Times New Roman"/>
      <w:b/>
      <w:bCs/>
      <w:sz w:val="14"/>
      <w:szCs w:val="14"/>
    </w:rPr>
  </w:style>
  <w:style w:type="paragraph" w:styleId="NormalWeb">
    <w:name w:val="Normal (Web)"/>
    <w:basedOn w:val="Normal"/>
    <w:uiPriority w:val="99"/>
    <w:rsid w:val="00D347EC"/>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116824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3</Pages>
  <Words>1196</Words>
  <Characters>6822</Characters>
  <Application>Microsoft Office Outlook</Application>
  <DocSecurity>0</DocSecurity>
  <Lines>0</Lines>
  <Paragraphs>0</Paragraphs>
  <ScaleCrop>false</ScaleCrop>
  <Company>ДХШ</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Farida</dc:creator>
  <cp:keywords/>
  <dc:description/>
  <cp:lastModifiedBy>Аня</cp:lastModifiedBy>
  <cp:revision>2</cp:revision>
  <dcterms:created xsi:type="dcterms:W3CDTF">2015-06-30T07:50:00Z</dcterms:created>
  <dcterms:modified xsi:type="dcterms:W3CDTF">2015-07-30T04:59:00Z</dcterms:modified>
</cp:coreProperties>
</file>