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C0A" w:rsidRPr="00763AC7" w:rsidRDefault="00B24DEB" w:rsidP="00EA1DB1">
      <w:pPr>
        <w:ind w:left="4956" w:firstLine="708"/>
      </w:pPr>
      <w:r>
        <w:t>УТВЕРЖДЕНО</w:t>
      </w:r>
    </w:p>
    <w:p w:rsidR="00547C0A" w:rsidRPr="00763AC7" w:rsidRDefault="00547C0A" w:rsidP="00B24DEB">
      <w:r w:rsidRPr="00763AC7">
        <w:t xml:space="preserve">                                                  </w:t>
      </w:r>
      <w:r w:rsidR="00B24DEB">
        <w:t xml:space="preserve">                            п</w:t>
      </w:r>
      <w:bookmarkStart w:id="0" w:name="_GoBack"/>
      <w:bookmarkEnd w:id="0"/>
      <w:r w:rsidRPr="00763AC7">
        <w:t>риказ</w:t>
      </w:r>
      <w:r w:rsidR="00B24DEB">
        <w:t>ом директора</w:t>
      </w:r>
      <w:r w:rsidRPr="00763AC7">
        <w:t xml:space="preserve"> № </w:t>
      </w:r>
      <w:r>
        <w:t>125-п</w:t>
      </w:r>
      <w:r w:rsidRPr="00763AC7">
        <w:t xml:space="preserve"> </w:t>
      </w:r>
      <w:r>
        <w:t>от  23.07.</w:t>
      </w:r>
      <w:r w:rsidRPr="00763AC7">
        <w:t>20</w:t>
      </w:r>
      <w:r>
        <w:t>15</w:t>
      </w:r>
      <w:r w:rsidRPr="00763AC7">
        <w:t>г.</w:t>
      </w:r>
    </w:p>
    <w:p w:rsidR="00547C0A" w:rsidRPr="004B7B45" w:rsidRDefault="00547C0A" w:rsidP="00C07622">
      <w:pPr>
        <w:jc w:val="center"/>
        <w:rPr>
          <w:sz w:val="22"/>
          <w:szCs w:val="22"/>
        </w:rPr>
      </w:pPr>
    </w:p>
    <w:p w:rsidR="00547C0A" w:rsidRPr="00D2023A" w:rsidRDefault="00547C0A" w:rsidP="00C07622">
      <w:pPr>
        <w:jc w:val="center"/>
        <w:rPr>
          <w:b/>
          <w:bCs/>
          <w:sz w:val="22"/>
          <w:szCs w:val="22"/>
        </w:rPr>
      </w:pPr>
      <w:r w:rsidRPr="00D2023A">
        <w:rPr>
          <w:b/>
          <w:bCs/>
          <w:sz w:val="22"/>
          <w:szCs w:val="22"/>
        </w:rPr>
        <w:t>ПОЛОЖЕНИЕ О  ПЕДАГОГИЧЕСКОМ СОВЕТЕ</w:t>
      </w:r>
    </w:p>
    <w:p w:rsidR="00547C0A" w:rsidRDefault="00547C0A" w:rsidP="00C07622">
      <w:pPr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Изобильненской</w:t>
      </w:r>
      <w:proofErr w:type="spellEnd"/>
      <w:r w:rsidRPr="00D2023A">
        <w:rPr>
          <w:b/>
          <w:bCs/>
          <w:sz w:val="22"/>
          <w:szCs w:val="22"/>
        </w:rPr>
        <w:t xml:space="preserve"> д</w:t>
      </w:r>
      <w:r>
        <w:rPr>
          <w:b/>
          <w:bCs/>
          <w:sz w:val="22"/>
          <w:szCs w:val="22"/>
        </w:rPr>
        <w:t>етской художественной школы</w:t>
      </w:r>
    </w:p>
    <w:p w:rsidR="00547C0A" w:rsidRPr="00EA1DB1" w:rsidRDefault="00547C0A" w:rsidP="00C07622">
      <w:pPr>
        <w:jc w:val="center"/>
        <w:rPr>
          <w:sz w:val="20"/>
          <w:szCs w:val="20"/>
        </w:rPr>
      </w:pPr>
      <w:r w:rsidRPr="00EA1DB1">
        <w:rPr>
          <w:sz w:val="20"/>
          <w:szCs w:val="20"/>
        </w:rPr>
        <w:t xml:space="preserve">Рассмотрено и принято   на общем собрании педагогических  работников  школы </w:t>
      </w:r>
    </w:p>
    <w:p w:rsidR="00547C0A" w:rsidRPr="00EA1DB1" w:rsidRDefault="00547C0A" w:rsidP="00C07622">
      <w:pPr>
        <w:jc w:val="center"/>
        <w:rPr>
          <w:sz w:val="20"/>
          <w:szCs w:val="20"/>
        </w:rPr>
      </w:pPr>
      <w:r w:rsidRPr="00EA1DB1">
        <w:rPr>
          <w:sz w:val="20"/>
          <w:szCs w:val="20"/>
        </w:rPr>
        <w:t>от 01.07. 2015 г.,  протокол №6</w:t>
      </w:r>
    </w:p>
    <w:p w:rsidR="00547C0A" w:rsidRPr="00D2023A" w:rsidRDefault="00547C0A" w:rsidP="00C07622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D2023A">
        <w:rPr>
          <w:b/>
          <w:bCs/>
          <w:sz w:val="22"/>
          <w:szCs w:val="22"/>
        </w:rPr>
        <w:t>Общие положения</w:t>
      </w:r>
    </w:p>
    <w:p w:rsidR="00547C0A" w:rsidRDefault="00547C0A" w:rsidP="00C07622">
      <w:pPr>
        <w:numPr>
          <w:ilvl w:val="1"/>
          <w:numId w:val="1"/>
        </w:numPr>
        <w:jc w:val="both"/>
        <w:rPr>
          <w:sz w:val="22"/>
          <w:szCs w:val="22"/>
        </w:rPr>
      </w:pPr>
      <w:r w:rsidRPr="009975E0">
        <w:rPr>
          <w:sz w:val="22"/>
          <w:szCs w:val="22"/>
        </w:rPr>
        <w:t xml:space="preserve">Настоящее положение разработано в соответствии с </w:t>
      </w:r>
      <w:r>
        <w:rPr>
          <w:sz w:val="22"/>
          <w:szCs w:val="22"/>
        </w:rPr>
        <w:t xml:space="preserve">ч.4.ст.26 </w:t>
      </w:r>
      <w:r>
        <w:t>федерального закона</w:t>
      </w:r>
      <w:r w:rsidRPr="003F4056">
        <w:t xml:space="preserve"> «Об образовании в Российской Федерации»</w:t>
      </w:r>
      <w:r w:rsidRPr="009975E0">
        <w:rPr>
          <w:sz w:val="22"/>
          <w:szCs w:val="22"/>
        </w:rPr>
        <w:t xml:space="preserve">, Уставом </w:t>
      </w:r>
      <w:r>
        <w:rPr>
          <w:sz w:val="22"/>
          <w:szCs w:val="22"/>
        </w:rPr>
        <w:t>школы.</w:t>
      </w:r>
    </w:p>
    <w:p w:rsidR="00547C0A" w:rsidRPr="009975E0" w:rsidRDefault="00547C0A" w:rsidP="00C07622">
      <w:pPr>
        <w:numPr>
          <w:ilvl w:val="1"/>
          <w:numId w:val="1"/>
        </w:numPr>
        <w:jc w:val="both"/>
        <w:rPr>
          <w:sz w:val="22"/>
          <w:szCs w:val="22"/>
        </w:rPr>
      </w:pPr>
      <w:r w:rsidRPr="009975E0">
        <w:rPr>
          <w:sz w:val="22"/>
          <w:szCs w:val="22"/>
        </w:rPr>
        <w:t>Педагогический совет (педсовет) –  коллегиальный,  постоянно действующий орган самоуправления в школе,  работающий в целях развития и  совершенствования образовательного процесса, повышения профессионального мастерства и творческого роста преподавателей.</w:t>
      </w:r>
    </w:p>
    <w:p w:rsidR="00547C0A" w:rsidRPr="00D2023A" w:rsidRDefault="00547C0A" w:rsidP="00C07622">
      <w:pPr>
        <w:numPr>
          <w:ilvl w:val="1"/>
          <w:numId w:val="1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Каждый сотрудник школы, занятый в образовательной деятельности (администрация школы, преподаватели, библиотекарь) с момента приема на работу до прекращения срока действия контракта являются членами педсовета.</w:t>
      </w:r>
    </w:p>
    <w:p w:rsidR="00547C0A" w:rsidRPr="00D2023A" w:rsidRDefault="00547C0A" w:rsidP="00C07622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>1.4. В случае увольнения  из Школы члена Педагогического совета школы он автоматически выбывает из его состава.</w:t>
      </w:r>
    </w:p>
    <w:p w:rsidR="00547C0A" w:rsidRPr="00D2023A" w:rsidRDefault="00547C0A" w:rsidP="00C07622">
      <w:pPr>
        <w:pStyle w:val="ConsPlusNormal"/>
        <w:widowControl/>
        <w:ind w:left="708" w:firstLine="12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 xml:space="preserve">1.5. В необходимых случаях на заседание Педагогического совета приглашаются родители (законные представители) </w:t>
      </w:r>
      <w:proofErr w:type="gramStart"/>
      <w:r w:rsidRPr="00D2023A">
        <w:rPr>
          <w:rFonts w:ascii="Times New Roman" w:hAnsi="Times New Roman" w:cs="Times New Roman"/>
        </w:rPr>
        <w:t>обучающихся</w:t>
      </w:r>
      <w:proofErr w:type="gramEnd"/>
      <w:r w:rsidRPr="00D2023A">
        <w:rPr>
          <w:rFonts w:ascii="Times New Roman" w:hAnsi="Times New Roman" w:cs="Times New Roman"/>
        </w:rPr>
        <w:t>, представители собственника. Необходимость их приглашения на заседание Педагогического совета определяются председателем педагогического совета или учредителем. Лица, приглашенные на заседание Педагогического совета, пользуются правом совещательного голоса.</w:t>
      </w:r>
    </w:p>
    <w:p w:rsidR="00547C0A" w:rsidRPr="00D2023A" w:rsidRDefault="00547C0A" w:rsidP="00C07622">
      <w:pPr>
        <w:numPr>
          <w:ilvl w:val="1"/>
          <w:numId w:val="4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Изменения и дополнения в настоящее Положение вносятся педсоветом и утверждаются общим собранием педагогических работников Школы</w:t>
      </w:r>
    </w:p>
    <w:p w:rsidR="00547C0A" w:rsidRPr="00D2023A" w:rsidRDefault="00547C0A" w:rsidP="00C0762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D2023A">
        <w:rPr>
          <w:b/>
          <w:bCs/>
          <w:sz w:val="22"/>
          <w:szCs w:val="22"/>
        </w:rPr>
        <w:t>Задачи педсовета</w:t>
      </w:r>
    </w:p>
    <w:p w:rsidR="00547C0A" w:rsidRPr="00D2023A" w:rsidRDefault="00547C0A" w:rsidP="00C07622">
      <w:pPr>
        <w:numPr>
          <w:ilvl w:val="0"/>
          <w:numId w:val="3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Выработка общих подходов к разработке и реализации стратегических документов школы;</w:t>
      </w:r>
    </w:p>
    <w:p w:rsidR="00547C0A" w:rsidRPr="00D2023A" w:rsidRDefault="00547C0A" w:rsidP="00C07622">
      <w:pPr>
        <w:numPr>
          <w:ilvl w:val="0"/>
          <w:numId w:val="3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Определение подходов к управлению школой, адекватным целям и задачам ее функционирования и развития;</w:t>
      </w:r>
    </w:p>
    <w:p w:rsidR="00547C0A" w:rsidRPr="00D2023A" w:rsidRDefault="00547C0A" w:rsidP="00C07622">
      <w:pPr>
        <w:numPr>
          <w:ilvl w:val="0"/>
          <w:numId w:val="3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Определение перспективных направлений   функционирования и развития школы;</w:t>
      </w:r>
    </w:p>
    <w:p w:rsidR="00547C0A" w:rsidRPr="00D2023A" w:rsidRDefault="00547C0A" w:rsidP="00C07622">
      <w:pPr>
        <w:numPr>
          <w:ilvl w:val="0"/>
          <w:numId w:val="3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Обобщение, анализ и оценка результатов деятельности педагогического коллектива по определенным направлениям.</w:t>
      </w:r>
    </w:p>
    <w:p w:rsidR="00547C0A" w:rsidRPr="00D2023A" w:rsidRDefault="00547C0A" w:rsidP="00C07622">
      <w:pPr>
        <w:numPr>
          <w:ilvl w:val="0"/>
          <w:numId w:val="4"/>
        </w:numPr>
        <w:rPr>
          <w:b/>
          <w:bCs/>
          <w:sz w:val="22"/>
          <w:szCs w:val="22"/>
        </w:rPr>
      </w:pPr>
      <w:r w:rsidRPr="00D2023A">
        <w:rPr>
          <w:b/>
          <w:bCs/>
          <w:sz w:val="22"/>
          <w:szCs w:val="22"/>
        </w:rPr>
        <w:t>Организация деятельности</w:t>
      </w:r>
    </w:p>
    <w:p w:rsidR="00547C0A" w:rsidRPr="00D2023A" w:rsidRDefault="00547C0A" w:rsidP="00C07622">
      <w:pPr>
        <w:pStyle w:val="3"/>
        <w:ind w:left="705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3.1. Педсовет проводится не реже одного раза в учебную четверть,  согласно плану </w:t>
      </w:r>
      <w:r>
        <w:rPr>
          <w:sz w:val="22"/>
          <w:szCs w:val="22"/>
        </w:rPr>
        <w:tab/>
      </w:r>
      <w:r w:rsidRPr="00D2023A">
        <w:rPr>
          <w:sz w:val="22"/>
          <w:szCs w:val="22"/>
        </w:rPr>
        <w:tab/>
        <w:t xml:space="preserve">работы школы. Внеочередные заседания педсовета проводятся по требованию не </w:t>
      </w:r>
      <w:r w:rsidRPr="00D2023A">
        <w:rPr>
          <w:sz w:val="22"/>
          <w:szCs w:val="22"/>
        </w:rPr>
        <w:tab/>
        <w:t xml:space="preserve">менее одной трети его состава. </w:t>
      </w:r>
    </w:p>
    <w:p w:rsidR="00547C0A" w:rsidRPr="00D2023A" w:rsidRDefault="00547C0A" w:rsidP="00C07622">
      <w:pPr>
        <w:pStyle w:val="ConsPlusNormal"/>
        <w:widowControl/>
        <w:ind w:left="705" w:firstLine="0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>3.2. Педагогический совет школы работает  по плану,  который принимается на Педагогическом совете школы.</w:t>
      </w:r>
    </w:p>
    <w:p w:rsidR="00547C0A" w:rsidRPr="00D2023A" w:rsidRDefault="00547C0A" w:rsidP="00C07622">
      <w:pPr>
        <w:pStyle w:val="3"/>
        <w:ind w:left="705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3.3.Тематика заседаний включается в годовой план работы школы с учетом нерешенных проблем.</w:t>
      </w:r>
    </w:p>
    <w:p w:rsidR="00547C0A" w:rsidRPr="00D2023A" w:rsidRDefault="00547C0A" w:rsidP="00C07622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>3.4. Педагогический совет школы избирает из своего состава председателя и  секретаря на период учебного года.</w:t>
      </w:r>
    </w:p>
    <w:p w:rsidR="00547C0A" w:rsidRPr="00D2023A" w:rsidRDefault="00547C0A" w:rsidP="00C07622">
      <w:pPr>
        <w:numPr>
          <w:ilvl w:val="1"/>
          <w:numId w:val="2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Решения педсовета являются обязательными для всех членов педагогического коллектива.  Процедура голосования определяется педсоветом.</w:t>
      </w:r>
    </w:p>
    <w:p w:rsidR="00547C0A" w:rsidRPr="00D2023A" w:rsidRDefault="00547C0A" w:rsidP="00C07622">
      <w:pPr>
        <w:ind w:firstLine="720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Решения Совета Учреждения являются правомочными, если в голосовании </w:t>
      </w:r>
      <w:r w:rsidRPr="00D2023A">
        <w:rPr>
          <w:sz w:val="22"/>
          <w:szCs w:val="22"/>
        </w:rPr>
        <w:tab/>
        <w:t xml:space="preserve">участвовало не менее 50% его списочного состава и проголосовало за решение </w:t>
      </w:r>
      <w:r w:rsidRPr="00D2023A">
        <w:rPr>
          <w:sz w:val="22"/>
          <w:szCs w:val="22"/>
        </w:rPr>
        <w:tab/>
        <w:t xml:space="preserve">большинство членов Совета, но не менее половины лиц, участвовавших в </w:t>
      </w:r>
      <w:r w:rsidRPr="00D2023A">
        <w:rPr>
          <w:sz w:val="22"/>
          <w:szCs w:val="22"/>
        </w:rPr>
        <w:tab/>
        <w:t>голосовании.</w:t>
      </w:r>
    </w:p>
    <w:p w:rsidR="00547C0A" w:rsidRPr="00D2023A" w:rsidRDefault="00547C0A" w:rsidP="00C07622">
      <w:pPr>
        <w:numPr>
          <w:ilvl w:val="1"/>
          <w:numId w:val="2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Наряду с общим педсоветом могут собираться малые педсоветы для решения вопросов, касающихся только педагогов определенной группы.</w:t>
      </w:r>
    </w:p>
    <w:p w:rsidR="00547C0A" w:rsidRPr="00D2023A" w:rsidRDefault="00547C0A" w:rsidP="00C07622">
      <w:pPr>
        <w:numPr>
          <w:ilvl w:val="1"/>
          <w:numId w:val="2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Время, место и повестка дня заседания педсовета сообщаются не позднее,  чем за две недели до его проведения.</w:t>
      </w:r>
    </w:p>
    <w:p w:rsidR="00547C0A" w:rsidRPr="00D2023A" w:rsidRDefault="00547C0A" w:rsidP="00C07622">
      <w:pPr>
        <w:numPr>
          <w:ilvl w:val="1"/>
          <w:numId w:val="2"/>
        </w:numPr>
        <w:jc w:val="both"/>
        <w:rPr>
          <w:sz w:val="22"/>
          <w:szCs w:val="22"/>
        </w:rPr>
      </w:pPr>
      <w:r w:rsidRPr="00D2023A">
        <w:rPr>
          <w:sz w:val="22"/>
          <w:szCs w:val="22"/>
        </w:rPr>
        <w:t>Заседания Совета оформляются соответствующими протоколами, которые подписываются председателем и секретарем Совета.</w:t>
      </w:r>
    </w:p>
    <w:p w:rsidR="00547C0A" w:rsidRPr="00D2023A" w:rsidRDefault="00547C0A" w:rsidP="00C07622">
      <w:pPr>
        <w:pStyle w:val="ConsPlusNormal"/>
        <w:widowControl/>
        <w:ind w:left="540" w:firstLine="168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 xml:space="preserve">3.7. Решения педагогического совета школы доводятся  до сведения  педагогического коллектива не позднее 3 дней с момента  проведенного заседания. Директор школы  </w:t>
      </w:r>
      <w:r w:rsidRPr="00D2023A">
        <w:rPr>
          <w:rFonts w:ascii="Times New Roman" w:hAnsi="Times New Roman" w:cs="Times New Roman"/>
        </w:rPr>
        <w:lastRenderedPageBreak/>
        <w:t>утверждает решение совета приказом, который доводится до сведения в течение 3 дней с момента его издания.</w:t>
      </w:r>
    </w:p>
    <w:p w:rsidR="00547C0A" w:rsidRPr="00D2023A" w:rsidRDefault="00547C0A" w:rsidP="00C07622">
      <w:pPr>
        <w:pStyle w:val="ConsPlusNormal"/>
        <w:widowControl/>
        <w:ind w:left="540" w:firstLine="75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>3.8. Директор школы, в случае несогласия с решением Педагогического совета, приостанавливает выполнение решения и в трехдневный срок назначается повторное заседание Педагогического совета школы для вынесения окончательного решения.</w:t>
      </w:r>
    </w:p>
    <w:p w:rsidR="00547C0A" w:rsidRPr="00D2023A" w:rsidRDefault="00547C0A" w:rsidP="00C07622">
      <w:pPr>
        <w:pStyle w:val="ConsPlusNormal"/>
        <w:widowControl/>
        <w:ind w:left="540" w:firstLine="75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>3.9.  Решения Педагогического совета школы являются обязательными для выполнения   всего педагогического коллектива Школы и директора Школы.</w:t>
      </w:r>
    </w:p>
    <w:p w:rsidR="00547C0A" w:rsidRPr="00D2023A" w:rsidRDefault="00547C0A" w:rsidP="00C07622">
      <w:pPr>
        <w:ind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r w:rsidRPr="00D2023A">
        <w:rPr>
          <w:b/>
          <w:bCs/>
          <w:sz w:val="22"/>
          <w:szCs w:val="22"/>
        </w:rPr>
        <w:t>В компетенцию Педагогического Совета входит:</w:t>
      </w:r>
    </w:p>
    <w:p w:rsidR="00547C0A" w:rsidRPr="00D2023A" w:rsidRDefault="00547C0A" w:rsidP="00C07622">
      <w:pPr>
        <w:pStyle w:val="ConsPlusNormal"/>
        <w:widowControl/>
        <w:ind w:left="645" w:firstLine="0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>-  определение основных направлений педагогической деятельности       Школы:</w:t>
      </w:r>
    </w:p>
    <w:p w:rsidR="00547C0A" w:rsidRPr="00D2023A" w:rsidRDefault="00547C0A" w:rsidP="00C07622">
      <w:pPr>
        <w:pStyle w:val="ConsPlusNormal"/>
        <w:widowControl/>
        <w:ind w:left="645" w:firstLine="60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>- обсуждение и принятие Программы деятельности, учебных планов образовательных программ по видам искусств, образовательных программ дополнительного образования Школы;</w:t>
      </w:r>
    </w:p>
    <w:p w:rsidR="00547C0A" w:rsidRPr="00D2023A" w:rsidRDefault="00547C0A" w:rsidP="00C07622">
      <w:pPr>
        <w:pStyle w:val="ConsPlusNormal"/>
        <w:widowControl/>
        <w:ind w:left="645" w:firstLine="60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>- обсуждение и  выбор различных вариантов содержания образования, форм и методов образовательного процесса и способов их реализации;</w:t>
      </w:r>
    </w:p>
    <w:p w:rsidR="00547C0A" w:rsidRPr="00D2023A" w:rsidRDefault="00547C0A" w:rsidP="00C07622">
      <w:pPr>
        <w:pStyle w:val="ConsPlusNormal"/>
        <w:widowControl/>
        <w:ind w:left="645" w:firstLine="60"/>
        <w:jc w:val="both"/>
        <w:rPr>
          <w:rFonts w:ascii="Times New Roman" w:hAnsi="Times New Roman" w:cs="Times New Roman"/>
        </w:rPr>
      </w:pPr>
      <w:r w:rsidRPr="00D2023A">
        <w:rPr>
          <w:rFonts w:ascii="Times New Roman" w:hAnsi="Times New Roman" w:cs="Times New Roman"/>
        </w:rPr>
        <w:t xml:space="preserve">- принятие решения о проведении промежуточной аттестации, определение ее формы и установления сроков ее проведения; </w:t>
      </w:r>
    </w:p>
    <w:p w:rsidR="00547C0A" w:rsidRPr="00D2023A" w:rsidRDefault="00547C0A" w:rsidP="00C07622">
      <w:pPr>
        <w:tabs>
          <w:tab w:val="center" w:pos="5025"/>
        </w:tabs>
        <w:ind w:firstLine="697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- принятие Положений о: </w:t>
      </w:r>
      <w:r w:rsidRPr="00D2023A">
        <w:rPr>
          <w:sz w:val="22"/>
          <w:szCs w:val="22"/>
        </w:rPr>
        <w:tab/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proofErr w:type="gramStart"/>
      <w:r w:rsidRPr="00D2023A">
        <w:rPr>
          <w:sz w:val="22"/>
          <w:szCs w:val="22"/>
        </w:rPr>
        <w:t>проведении</w:t>
      </w:r>
      <w:proofErr w:type="gramEnd"/>
      <w:r w:rsidRPr="00D2023A">
        <w:rPr>
          <w:sz w:val="22"/>
          <w:szCs w:val="22"/>
        </w:rPr>
        <w:t xml:space="preserve"> текущей и промежуточной аттестации;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proofErr w:type="gramStart"/>
      <w:r w:rsidRPr="00D2023A">
        <w:rPr>
          <w:sz w:val="22"/>
          <w:szCs w:val="22"/>
        </w:rPr>
        <w:t>проведении</w:t>
      </w:r>
      <w:proofErr w:type="gramEnd"/>
      <w:r w:rsidRPr="00D2023A">
        <w:rPr>
          <w:sz w:val="22"/>
          <w:szCs w:val="22"/>
        </w:rPr>
        <w:t xml:space="preserve"> итоговой аттестации выпускников;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методическом </w:t>
      </w:r>
      <w:proofErr w:type="gramStart"/>
      <w:r w:rsidRPr="00D2023A">
        <w:rPr>
          <w:sz w:val="22"/>
          <w:szCs w:val="22"/>
        </w:rPr>
        <w:t>совете</w:t>
      </w:r>
      <w:proofErr w:type="gramEnd"/>
      <w:r w:rsidRPr="00D2023A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D2023A">
        <w:rPr>
          <w:sz w:val="22"/>
          <w:szCs w:val="22"/>
        </w:rPr>
        <w:t>библиотеке;</w:t>
      </w:r>
    </w:p>
    <w:p w:rsidR="00547C0A" w:rsidRPr="00D2023A" w:rsidRDefault="00547C0A" w:rsidP="00C07622">
      <w:pPr>
        <w:ind w:left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- принятие других локальных актов Школы, отнесенных к компетенции Педагогического Совета школы;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- принятие решений: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 о переводе учащихся в следующий класс;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 об условном переводе в следующий класс;</w:t>
      </w:r>
    </w:p>
    <w:p w:rsidR="00547C0A" w:rsidRPr="00D2023A" w:rsidRDefault="00547C0A" w:rsidP="00C07622">
      <w:pPr>
        <w:ind w:left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 о повторном обучении в том же классе (по согласованию с родителями (законными представителями);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 переводе в класс другого преподавателя;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 продолжении обучения в форме индивидуального обучения;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 предоставлении академического отпуска;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об отчислении учащихся по инициативе Школы;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 поощрении учащихся;</w:t>
      </w:r>
    </w:p>
    <w:p w:rsidR="00547C0A" w:rsidRPr="00D2023A" w:rsidRDefault="00547C0A" w:rsidP="00C07622">
      <w:pPr>
        <w:ind w:left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 допуске поступающих граждан на обучение, возраст которых ниже или выше установленного предела;</w:t>
      </w:r>
    </w:p>
    <w:p w:rsidR="00547C0A" w:rsidRPr="00D2023A" w:rsidRDefault="00547C0A" w:rsidP="00C07622">
      <w:pPr>
        <w:ind w:left="705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о допуске учащихся к итоговой аттестации и освобождении учащихся от итоговой аттестации</w:t>
      </w:r>
    </w:p>
    <w:p w:rsidR="00547C0A" w:rsidRPr="00D2023A" w:rsidRDefault="00547C0A" w:rsidP="00C07622">
      <w:pPr>
        <w:ind w:left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 - рассмотрение поведения обучающегося в присутствии родителей (законных представителей) на педагогическом совете  (в целях воспитательной работы);</w:t>
      </w:r>
    </w:p>
    <w:p w:rsidR="00547C0A" w:rsidRPr="00D2023A" w:rsidRDefault="00547C0A" w:rsidP="00C07622">
      <w:pPr>
        <w:ind w:left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- заслушивание администрации Школы по вопросам, связанным с организацией образовательного процесса;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- подведение итогов деятельности Школы за четверть, полугодие, год;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 - о проведении контроля выполнения ранее принятых решений;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-  о делегировании представителей Педагогического совета на Совет школы;</w:t>
      </w:r>
    </w:p>
    <w:p w:rsidR="00547C0A" w:rsidRPr="00D2023A" w:rsidRDefault="00547C0A" w:rsidP="00C07622">
      <w:pPr>
        <w:ind w:firstLine="708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- рекомендует членов педагогического коллектива к награждению.</w:t>
      </w:r>
    </w:p>
    <w:p w:rsidR="00547C0A" w:rsidRPr="00D2023A" w:rsidRDefault="00547C0A" w:rsidP="00C07622">
      <w:pPr>
        <w:ind w:left="708" w:firstLine="57"/>
        <w:jc w:val="both"/>
        <w:rPr>
          <w:sz w:val="22"/>
          <w:szCs w:val="22"/>
        </w:rPr>
      </w:pPr>
      <w:r w:rsidRPr="00D2023A">
        <w:rPr>
          <w:sz w:val="22"/>
          <w:szCs w:val="22"/>
        </w:rPr>
        <w:t xml:space="preserve">- решает другие </w:t>
      </w:r>
      <w:proofErr w:type="gramStart"/>
      <w:r w:rsidRPr="00D2023A">
        <w:rPr>
          <w:sz w:val="22"/>
          <w:szCs w:val="22"/>
        </w:rPr>
        <w:t>вопросы</w:t>
      </w:r>
      <w:proofErr w:type="gramEnd"/>
      <w:r w:rsidRPr="00D2023A">
        <w:rPr>
          <w:sz w:val="22"/>
          <w:szCs w:val="22"/>
        </w:rPr>
        <w:t xml:space="preserve"> отнесенные к его компетенции в соответствии с законодательством Российской Федерации, настоящим Уставом и Положением  о Педагогическом  совете школы. </w:t>
      </w:r>
    </w:p>
    <w:p w:rsidR="00547C0A" w:rsidRPr="00D2023A" w:rsidRDefault="00547C0A" w:rsidP="00C07622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r w:rsidRPr="00D2023A">
        <w:rPr>
          <w:b/>
          <w:bCs/>
          <w:sz w:val="22"/>
          <w:szCs w:val="22"/>
        </w:rPr>
        <w:t>Документация и отчетность</w:t>
      </w:r>
    </w:p>
    <w:p w:rsidR="00547C0A" w:rsidRPr="00D2023A" w:rsidRDefault="00547C0A" w:rsidP="00C07622">
      <w:pPr>
        <w:ind w:left="360"/>
        <w:jc w:val="both"/>
        <w:rPr>
          <w:sz w:val="22"/>
          <w:szCs w:val="22"/>
        </w:rPr>
      </w:pPr>
      <w:r w:rsidRPr="00D2023A">
        <w:rPr>
          <w:sz w:val="22"/>
          <w:szCs w:val="22"/>
        </w:rPr>
        <w:t>5.1. Заседания и решения педсовета протоколируются</w:t>
      </w:r>
      <w:r>
        <w:rPr>
          <w:sz w:val="22"/>
          <w:szCs w:val="22"/>
        </w:rPr>
        <w:t xml:space="preserve">. </w:t>
      </w:r>
      <w:r w:rsidRPr="00D2023A">
        <w:rPr>
          <w:sz w:val="22"/>
          <w:szCs w:val="22"/>
        </w:rPr>
        <w:t>Протоколы заседаний и решений хранятся в делопроизводстве.</w:t>
      </w:r>
    </w:p>
    <w:p w:rsidR="00547C0A" w:rsidRPr="00D2023A" w:rsidRDefault="00547C0A" w:rsidP="00C07622">
      <w:pPr>
        <w:ind w:left="720"/>
        <w:jc w:val="both"/>
        <w:rPr>
          <w:sz w:val="22"/>
          <w:szCs w:val="22"/>
        </w:rPr>
      </w:pPr>
    </w:p>
    <w:p w:rsidR="00547C0A" w:rsidRPr="00D2023A" w:rsidRDefault="00547C0A" w:rsidP="00C07622">
      <w:pPr>
        <w:ind w:left="720"/>
        <w:jc w:val="both"/>
        <w:rPr>
          <w:sz w:val="22"/>
          <w:szCs w:val="22"/>
        </w:rPr>
      </w:pPr>
    </w:p>
    <w:p w:rsidR="00547C0A" w:rsidRPr="00D2023A" w:rsidRDefault="00547C0A" w:rsidP="00C07622">
      <w:pPr>
        <w:ind w:left="720"/>
        <w:jc w:val="both"/>
        <w:rPr>
          <w:sz w:val="22"/>
          <w:szCs w:val="22"/>
        </w:rPr>
      </w:pPr>
    </w:p>
    <w:p w:rsidR="00547C0A" w:rsidRPr="00D2023A" w:rsidRDefault="00547C0A" w:rsidP="00C07622">
      <w:pPr>
        <w:ind w:left="720"/>
        <w:jc w:val="both"/>
        <w:rPr>
          <w:sz w:val="22"/>
          <w:szCs w:val="22"/>
        </w:rPr>
      </w:pPr>
    </w:p>
    <w:p w:rsidR="00547C0A" w:rsidRPr="00D2023A" w:rsidRDefault="00547C0A" w:rsidP="00C07622">
      <w:pPr>
        <w:ind w:left="720"/>
        <w:jc w:val="both"/>
        <w:rPr>
          <w:sz w:val="22"/>
          <w:szCs w:val="22"/>
        </w:rPr>
      </w:pPr>
    </w:p>
    <w:p w:rsidR="00547C0A" w:rsidRDefault="00547C0A"/>
    <w:sectPr w:rsidR="00547C0A" w:rsidSect="0052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709"/>
    <w:multiLevelType w:val="hybridMultilevel"/>
    <w:tmpl w:val="D7B00B04"/>
    <w:lvl w:ilvl="0" w:tplc="68F279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22EF5772"/>
    <w:multiLevelType w:val="multilevel"/>
    <w:tmpl w:val="F25EBE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5C6D7BB5"/>
    <w:multiLevelType w:val="multilevel"/>
    <w:tmpl w:val="302EB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66E6486C"/>
    <w:multiLevelType w:val="multilevel"/>
    <w:tmpl w:val="3378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622"/>
    <w:rsid w:val="000A495F"/>
    <w:rsid w:val="003F4056"/>
    <w:rsid w:val="00452FEC"/>
    <w:rsid w:val="004B7B45"/>
    <w:rsid w:val="00520700"/>
    <w:rsid w:val="00547C0A"/>
    <w:rsid w:val="00763AC7"/>
    <w:rsid w:val="007E3106"/>
    <w:rsid w:val="009153EB"/>
    <w:rsid w:val="009975E0"/>
    <w:rsid w:val="00B24DEB"/>
    <w:rsid w:val="00C07622"/>
    <w:rsid w:val="00D2023A"/>
    <w:rsid w:val="00E10B55"/>
    <w:rsid w:val="00EA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62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C07622"/>
  </w:style>
  <w:style w:type="character" w:customStyle="1" w:styleId="30">
    <w:name w:val="Основной текст 3 Знак"/>
    <w:link w:val="3"/>
    <w:uiPriority w:val="99"/>
    <w:locked/>
    <w:rsid w:val="00C0762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07622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13">
    <w:name w:val="Font Style13"/>
    <w:uiPriority w:val="99"/>
    <w:rsid w:val="00C07622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Normal">
    <w:name w:val="ConsPlusNormal"/>
    <w:uiPriority w:val="99"/>
    <w:rsid w:val="00C076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C076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2021-04-15T08:41:00Z</dcterms:created>
  <dcterms:modified xsi:type="dcterms:W3CDTF">2021-04-15T08:41:00Z</dcterms:modified>
</cp:coreProperties>
</file>