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56" w:rsidRPr="004D780A" w:rsidRDefault="002B1A56" w:rsidP="004D780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D780A">
        <w:rPr>
          <w:rFonts w:ascii="Times New Roman" w:hAnsi="Times New Roman" w:cs="Times New Roman"/>
          <w:sz w:val="24"/>
          <w:szCs w:val="24"/>
        </w:rPr>
        <w:t>УТВЕРЖДАЮ</w:t>
      </w:r>
    </w:p>
    <w:p w:rsidR="002B1A56" w:rsidRPr="004D780A" w:rsidRDefault="002B1A56" w:rsidP="004D780A">
      <w:pPr>
        <w:tabs>
          <w:tab w:val="left" w:pos="8090"/>
        </w:tabs>
        <w:rPr>
          <w:rFonts w:ascii="Times New Roman" w:hAnsi="Times New Roman" w:cs="Times New Roman"/>
          <w:sz w:val="24"/>
          <w:szCs w:val="24"/>
        </w:rPr>
      </w:pPr>
      <w:r w:rsidRPr="004D7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  <w:r w:rsidRPr="004D780A">
        <w:rPr>
          <w:rFonts w:ascii="Times New Roman" w:hAnsi="Times New Roman" w:cs="Times New Roman"/>
          <w:sz w:val="24"/>
          <w:szCs w:val="24"/>
        </w:rPr>
        <w:tab/>
      </w:r>
    </w:p>
    <w:p w:rsidR="002B1A56" w:rsidRPr="004D780A" w:rsidRDefault="002B1A56" w:rsidP="004D780A">
      <w:pPr>
        <w:ind w:left="1416"/>
        <w:rPr>
          <w:rFonts w:ascii="Times New Roman" w:hAnsi="Times New Roman" w:cs="Times New Roman"/>
          <w:sz w:val="24"/>
          <w:szCs w:val="24"/>
        </w:rPr>
      </w:pPr>
      <w:r w:rsidRPr="004D780A">
        <w:rPr>
          <w:rFonts w:ascii="Times New Roman" w:hAnsi="Times New Roman" w:cs="Times New Roman"/>
          <w:sz w:val="24"/>
          <w:szCs w:val="24"/>
        </w:rPr>
        <w:tab/>
      </w:r>
      <w:r w:rsidRPr="004D780A">
        <w:rPr>
          <w:rFonts w:ascii="Times New Roman" w:hAnsi="Times New Roman" w:cs="Times New Roman"/>
          <w:sz w:val="24"/>
          <w:szCs w:val="24"/>
        </w:rPr>
        <w:tab/>
      </w:r>
      <w:r w:rsidRPr="004D780A">
        <w:rPr>
          <w:rFonts w:ascii="Times New Roman" w:hAnsi="Times New Roman" w:cs="Times New Roman"/>
          <w:sz w:val="24"/>
          <w:szCs w:val="24"/>
        </w:rPr>
        <w:tab/>
      </w:r>
      <w:r w:rsidRPr="004D780A">
        <w:rPr>
          <w:rFonts w:ascii="Times New Roman" w:hAnsi="Times New Roman" w:cs="Times New Roman"/>
          <w:sz w:val="24"/>
          <w:szCs w:val="24"/>
        </w:rPr>
        <w:tab/>
      </w:r>
      <w:r w:rsidRPr="004D780A">
        <w:rPr>
          <w:rFonts w:ascii="Times New Roman" w:hAnsi="Times New Roman" w:cs="Times New Roman"/>
          <w:sz w:val="24"/>
          <w:szCs w:val="24"/>
        </w:rPr>
        <w:tab/>
        <w:t>Приказ № 125-п от  23.07.2015г.</w:t>
      </w:r>
    </w:p>
    <w:p w:rsidR="002B1A56" w:rsidRDefault="002B1A56" w:rsidP="004D780A">
      <w:pPr>
        <w:pStyle w:val="NormalWeb"/>
        <w:spacing w:before="0" w:beforeAutospacing="0" w:after="0" w:afterAutospacing="0"/>
        <w:jc w:val="center"/>
        <w:outlineLvl w:val="3"/>
        <w:rPr>
          <w:rStyle w:val="Strong"/>
        </w:rPr>
      </w:pPr>
      <w:r w:rsidRPr="00266FF0">
        <w:rPr>
          <w:rStyle w:val="Strong"/>
        </w:rPr>
        <w:t>Положение о порядке выдачи лицам, освоившим дополнительные общеразвивающие программы (прогр</w:t>
      </w:r>
      <w:r>
        <w:rPr>
          <w:rStyle w:val="Strong"/>
        </w:rPr>
        <w:t xml:space="preserve">аммы художественно-эстетической </w:t>
      </w:r>
      <w:r w:rsidRPr="00266FF0">
        <w:rPr>
          <w:rStyle w:val="Strong"/>
        </w:rPr>
        <w:t>направленности) в области искусства, документа об обучении</w:t>
      </w:r>
    </w:p>
    <w:p w:rsidR="002B1A56" w:rsidRDefault="002B1A56" w:rsidP="004D780A">
      <w:pPr>
        <w:pStyle w:val="NormalWeb"/>
        <w:spacing w:before="0" w:beforeAutospacing="0" w:after="0" w:afterAutospacing="0"/>
        <w:jc w:val="center"/>
        <w:outlineLvl w:val="3"/>
        <w:rPr>
          <w:rStyle w:val="Strong"/>
        </w:rPr>
      </w:pPr>
      <w:r w:rsidRPr="00266FF0">
        <w:rPr>
          <w:rStyle w:val="Strong"/>
        </w:rPr>
        <w:t xml:space="preserve">Изобильненской </w:t>
      </w:r>
      <w:r>
        <w:rPr>
          <w:rStyle w:val="Strong"/>
        </w:rPr>
        <w:t xml:space="preserve">детской </w:t>
      </w:r>
      <w:r w:rsidRPr="00266FF0">
        <w:rPr>
          <w:rStyle w:val="Strong"/>
        </w:rPr>
        <w:t>художественной школы</w:t>
      </w:r>
    </w:p>
    <w:p w:rsidR="002B1A56" w:rsidRPr="004D780A" w:rsidRDefault="002B1A56" w:rsidP="004D7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0A">
        <w:rPr>
          <w:rFonts w:ascii="Times New Roman" w:hAnsi="Times New Roman" w:cs="Times New Roman"/>
          <w:sz w:val="20"/>
          <w:szCs w:val="20"/>
        </w:rPr>
        <w:t xml:space="preserve">Рассмотрено и принято   на общем собрании педагогических  работников  школы </w:t>
      </w:r>
      <w:r>
        <w:rPr>
          <w:rFonts w:ascii="Times New Roman" w:hAnsi="Times New Roman" w:cs="Times New Roman"/>
          <w:sz w:val="20"/>
          <w:szCs w:val="20"/>
        </w:rPr>
        <w:t>от 01.07</w:t>
      </w:r>
      <w:r w:rsidRPr="004D780A">
        <w:rPr>
          <w:rFonts w:ascii="Times New Roman" w:hAnsi="Times New Roman" w:cs="Times New Roman"/>
          <w:sz w:val="20"/>
          <w:szCs w:val="20"/>
        </w:rPr>
        <w:t>. 2015 г</w:t>
      </w:r>
      <w:r>
        <w:rPr>
          <w:rFonts w:ascii="Times New Roman" w:hAnsi="Times New Roman" w:cs="Times New Roman"/>
          <w:sz w:val="20"/>
          <w:szCs w:val="20"/>
        </w:rPr>
        <w:t>.,  прот. №6</w:t>
      </w:r>
    </w:p>
    <w:p w:rsidR="002B1A56" w:rsidRDefault="002B1A56" w:rsidP="004A516D">
      <w:pPr>
        <w:pStyle w:val="NormalWeb"/>
        <w:spacing w:after="0" w:afterAutospacing="0"/>
        <w:jc w:val="center"/>
        <w:outlineLvl w:val="3"/>
        <w:rPr>
          <w:b/>
          <w:bCs/>
        </w:rPr>
      </w:pPr>
      <w:r w:rsidRPr="00266FF0">
        <w:rPr>
          <w:b/>
          <w:bCs/>
        </w:rPr>
        <w:t>1. Общие положения</w:t>
      </w:r>
    </w:p>
    <w:p w:rsidR="002B1A56" w:rsidRPr="00266FF0" w:rsidRDefault="002B1A56" w:rsidP="004A516D">
      <w:pPr>
        <w:pStyle w:val="NormalWeb"/>
        <w:spacing w:before="0" w:beforeAutospacing="0" w:after="0" w:afterAutospacing="0"/>
        <w:jc w:val="both"/>
        <w:outlineLvl w:val="3"/>
      </w:pPr>
      <w:r w:rsidRPr="00266FF0">
        <w:t>1.1. Настоящее Положение о порядке выдачи лицам, освоившим дополнительные общеразвивающие программы в области искусства, документа об обучении (далее – документ об обучении), разработано в соответствии с Федеральным законом “Об образовании в Российской Федерации”  №273-ФЗ</w:t>
      </w:r>
      <w:r>
        <w:t xml:space="preserve"> от 29.12.2012 г., Уставом</w:t>
      </w:r>
      <w:r w:rsidRPr="00266FF0">
        <w:t>.</w:t>
      </w:r>
    </w:p>
    <w:p w:rsidR="002B1A56" w:rsidRPr="00266FF0" w:rsidRDefault="002B1A56" w:rsidP="004A516D">
      <w:pPr>
        <w:pStyle w:val="NormalWeb"/>
        <w:spacing w:before="0" w:beforeAutospacing="0" w:after="0" w:afterAutospacing="0"/>
        <w:jc w:val="both"/>
        <w:outlineLvl w:val="3"/>
      </w:pPr>
      <w:r w:rsidRPr="00266FF0">
        <w:t>1.2. Документы об образовании выдаются</w:t>
      </w:r>
      <w:r>
        <w:t xml:space="preserve"> Изобильненской детской художественной школой (далее по тексту – школа)</w:t>
      </w:r>
      <w:r w:rsidRPr="00266FF0">
        <w:t xml:space="preserve"> по реализуемым ею лицензированным дополнительным общеразвивающим программам (программам художественно-эстетической направленности).</w:t>
      </w:r>
    </w:p>
    <w:p w:rsidR="002B1A56" w:rsidRDefault="002B1A56" w:rsidP="00D96DF8">
      <w:pPr>
        <w:pStyle w:val="NormalWeb"/>
        <w:spacing w:before="0" w:beforeAutospacing="0" w:after="0" w:afterAutospacing="0"/>
        <w:jc w:val="center"/>
        <w:outlineLvl w:val="3"/>
        <w:rPr>
          <w:b/>
          <w:bCs/>
        </w:rPr>
      </w:pPr>
    </w:p>
    <w:p w:rsidR="002B1A56" w:rsidRPr="00266FF0" w:rsidRDefault="002B1A56" w:rsidP="00D96DF8">
      <w:pPr>
        <w:pStyle w:val="NormalWeb"/>
        <w:spacing w:before="0" w:beforeAutospacing="0" w:after="0" w:afterAutospacing="0"/>
        <w:jc w:val="center"/>
        <w:outlineLvl w:val="3"/>
        <w:rPr>
          <w:b/>
          <w:bCs/>
        </w:rPr>
      </w:pPr>
      <w:r w:rsidRPr="00266FF0">
        <w:rPr>
          <w:b/>
          <w:bCs/>
        </w:rPr>
        <w:t>2. Выдача документов об обучении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 2.1. Документ об обучении выдаётся лицу, завершившему полный курс обучения по дополнительной общеразвивающей программе (программе художественно-эстетической направленности) и прошедшему итоговую аттестацию (далее – выпускник), на основании решения аттестационной комиссии.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Документ об обучении выдаётся не позднее 10 дней после издания п</w:t>
      </w:r>
      <w:r>
        <w:t>риказа об отчислении выпускника школы.</w:t>
      </w:r>
      <w:bookmarkStart w:id="0" w:name="_GoBack"/>
      <w:bookmarkEnd w:id="0"/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2.2. Документ об обучении с отличием выдается при условии, что все оценки, указанные в приложении к нему (оценки по дисциплинам дополнительной общеразвивающей программы) являются оценками “отлично”.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2.3. Дубликат документа об обучении выдаётся: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- взамен утраченного документа об обучении;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- взамен документа об обучении, содержащего ошибки, обнаруженные выпускником после его получения.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2.4. Документ об обучении (дубликат) выдается выпускнику лично или другому лицу по заверенной в установленном порядке доверенности, выданной указанному лицу выпускником, или по заявлению выпускника.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  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jc w:val="center"/>
        <w:outlineLvl w:val="3"/>
        <w:rPr>
          <w:b/>
          <w:bCs/>
        </w:rPr>
      </w:pPr>
      <w:r w:rsidRPr="00266FF0">
        <w:rPr>
          <w:b/>
          <w:bCs/>
        </w:rPr>
        <w:t>3. Заполнение документа об обучении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3.1. Бланки документа об обучении заполняются на русском языке.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3.2. Бланки документа об обучении заполняются печатным способом с помощью принтера шрифтом Times New Roman черного цвета.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3.3. На первой страницы бланка указывается: полное наименование школы, номер документа об обучении, фамилия имя отчество выпускника, год окончания, наименование дополнительной общеразвивающей программы (программы художественно-эстетической направленности).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3.4. На второй странице бланка указывается сведения о содержании и результатах освоения выпускником дополнительной общеразвивающей программы (изученные дисциплины с оценкой), дата выдачи.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3.5. Документ об обучении подписывается директором школы и заместителем директора по учебно</w:t>
      </w:r>
      <w:r>
        <w:t xml:space="preserve">й работе, содержит </w:t>
      </w:r>
      <w:r w:rsidRPr="00266FF0">
        <w:t xml:space="preserve"> соответственно фамилии и инициалы и заверяется печатью школы (оттиск печати должен быть чётким).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 </w:t>
      </w:r>
    </w:p>
    <w:p w:rsidR="002B1A56" w:rsidRDefault="002B1A56" w:rsidP="00D96DF8">
      <w:pPr>
        <w:pStyle w:val="NormalWeb"/>
        <w:spacing w:before="0" w:beforeAutospacing="0" w:after="0" w:afterAutospacing="0"/>
        <w:jc w:val="center"/>
        <w:outlineLvl w:val="3"/>
        <w:rPr>
          <w:b/>
          <w:bCs/>
        </w:rPr>
      </w:pPr>
    </w:p>
    <w:p w:rsidR="002B1A56" w:rsidRDefault="002B1A56" w:rsidP="00D96DF8">
      <w:pPr>
        <w:pStyle w:val="NormalWeb"/>
        <w:spacing w:before="0" w:beforeAutospacing="0" w:after="0" w:afterAutospacing="0"/>
        <w:jc w:val="center"/>
        <w:outlineLvl w:val="3"/>
        <w:rPr>
          <w:b/>
          <w:bCs/>
        </w:rPr>
      </w:pPr>
    </w:p>
    <w:p w:rsidR="002B1A56" w:rsidRDefault="002B1A56" w:rsidP="00D96DF8">
      <w:pPr>
        <w:pStyle w:val="NormalWeb"/>
        <w:spacing w:before="0" w:beforeAutospacing="0" w:after="0" w:afterAutospacing="0"/>
        <w:jc w:val="center"/>
        <w:outlineLvl w:val="3"/>
        <w:rPr>
          <w:b/>
          <w:bCs/>
        </w:rPr>
      </w:pPr>
    </w:p>
    <w:p w:rsidR="002B1A56" w:rsidRPr="00266FF0" w:rsidRDefault="002B1A56" w:rsidP="00D96DF8">
      <w:pPr>
        <w:pStyle w:val="NormalWeb"/>
        <w:spacing w:before="0" w:beforeAutospacing="0" w:after="0" w:afterAutospacing="0"/>
        <w:jc w:val="center"/>
        <w:outlineLvl w:val="3"/>
        <w:rPr>
          <w:b/>
          <w:bCs/>
        </w:rPr>
      </w:pPr>
      <w:r w:rsidRPr="00266FF0">
        <w:rPr>
          <w:b/>
          <w:bCs/>
        </w:rPr>
        <w:t>4. Учёт документа об обучении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 4.1. При выдаче документа об обучении (дубликата) в книгу регистрации вносятся следующие данные: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- регистрационный номер документа об обучении (дубликата);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- фамилия, имя и отчество выпускника, в случае получения документа об обучении (дубликата) по доверенности – также фамилия, имя и отчество лица, которому выдан документ;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- дата выдачи документа об обучении (дубликата);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- наименование дополнительной общеразвивающей программы (программы художественно-эстетической направленности);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- дата и номер приказа об отчислении выпускника;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- подпись лица, выдающего документа об обучении (дубликат);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- подпись лица, которому выдан докумен</w:t>
      </w:r>
      <w:r>
        <w:t xml:space="preserve">т об </w:t>
      </w:r>
      <w:r w:rsidRPr="00266FF0">
        <w:t xml:space="preserve"> обучении (дубликат).</w:t>
      </w:r>
    </w:p>
    <w:p w:rsidR="002B1A56" w:rsidRPr="00266FF0" w:rsidRDefault="002B1A56" w:rsidP="00D96DF8">
      <w:pPr>
        <w:pStyle w:val="NormalWeb"/>
        <w:spacing w:before="0" w:beforeAutospacing="0" w:after="0" w:afterAutospacing="0"/>
        <w:outlineLvl w:val="3"/>
      </w:pPr>
      <w:r w:rsidRPr="00266FF0">
        <w:t>4.2. Листы книги регистрации пронумеровываются, книга регистрации прошнуровывается, скрепляется печатью школы с указанием количества листов в книге регистрации и хранится как документ строгой отчётности.</w:t>
      </w:r>
    </w:p>
    <w:p w:rsidR="002B1A56" w:rsidRPr="00266FF0" w:rsidRDefault="002B1A56" w:rsidP="00D9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A56" w:rsidRDefault="002B1A56"/>
    <w:sectPr w:rsidR="002B1A56" w:rsidSect="0028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DF8"/>
    <w:rsid w:val="00266FF0"/>
    <w:rsid w:val="00280B85"/>
    <w:rsid w:val="002B1A56"/>
    <w:rsid w:val="004A516D"/>
    <w:rsid w:val="004D780A"/>
    <w:rsid w:val="005E402A"/>
    <w:rsid w:val="00CD4FD9"/>
    <w:rsid w:val="00D23BCD"/>
    <w:rsid w:val="00D96DF8"/>
    <w:rsid w:val="00E10B55"/>
    <w:rsid w:val="00E4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9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96DF8"/>
    <w:rPr>
      <w:b/>
      <w:bCs/>
    </w:rPr>
  </w:style>
  <w:style w:type="paragraph" w:customStyle="1" w:styleId="Style1">
    <w:name w:val="Style1"/>
    <w:basedOn w:val="Normal"/>
    <w:uiPriority w:val="99"/>
    <w:rsid w:val="00D96DF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96DF8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572</Words>
  <Characters>3262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6</cp:revision>
  <dcterms:created xsi:type="dcterms:W3CDTF">2015-06-29T06:41:00Z</dcterms:created>
  <dcterms:modified xsi:type="dcterms:W3CDTF">2015-07-30T04:54:00Z</dcterms:modified>
</cp:coreProperties>
</file>