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0" w:rsidRPr="00763AC7" w:rsidRDefault="00B27C00" w:rsidP="00CE066D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B27C00" w:rsidRPr="00763AC7" w:rsidRDefault="00B27C00" w:rsidP="00CE0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B27C00" w:rsidRPr="00763AC7" w:rsidRDefault="00B27C00" w:rsidP="00CE066D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B27C00" w:rsidRDefault="00B27C00" w:rsidP="007A7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0039">
        <w:rPr>
          <w:rFonts w:ascii="Times New Roman" w:hAnsi="Times New Roman" w:cs="Times New Roman"/>
          <w:b/>
          <w:bCs/>
        </w:rPr>
        <w:t>Порядок 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</w:t>
      </w:r>
      <w:r>
        <w:rPr>
          <w:rFonts w:ascii="Times New Roman" w:hAnsi="Times New Roman" w:cs="Times New Roman"/>
          <w:b/>
          <w:bCs/>
        </w:rPr>
        <w:t xml:space="preserve"> в Изобильненской ДХШ</w:t>
      </w:r>
    </w:p>
    <w:p w:rsidR="00B27C00" w:rsidRPr="00CE066D" w:rsidRDefault="00B27C00" w:rsidP="00CE0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66D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педагогических  работников  школы от 01.07. 2015 г</w:t>
      </w:r>
      <w:r>
        <w:rPr>
          <w:rFonts w:ascii="Times New Roman" w:hAnsi="Times New Roman" w:cs="Times New Roman"/>
          <w:sz w:val="20"/>
          <w:szCs w:val="20"/>
        </w:rPr>
        <w:t>.,  прот.</w:t>
      </w:r>
      <w:r w:rsidRPr="00CE066D">
        <w:rPr>
          <w:rFonts w:ascii="Times New Roman" w:hAnsi="Times New Roman" w:cs="Times New Roman"/>
          <w:sz w:val="20"/>
          <w:szCs w:val="20"/>
        </w:rPr>
        <w:t xml:space="preserve"> №6</w:t>
      </w:r>
    </w:p>
    <w:p w:rsidR="00B27C00" w:rsidRPr="007C0039" w:rsidRDefault="00B27C00" w:rsidP="007A7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27C00" w:rsidRDefault="00B27C00" w:rsidP="008A0AC0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Настоящий порядок разработан на основании пункта 11 части 3 статьи 28 федерального закона «Об образовании в Российской Федерации».</w:t>
      </w:r>
    </w:p>
    <w:p w:rsidR="00B27C00" w:rsidRPr="008A0AC0" w:rsidRDefault="00B27C00" w:rsidP="008A0A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C0">
        <w:rPr>
          <w:rFonts w:ascii="Times New Roman" w:hAnsi="Times New Roman" w:cs="Times New Roman"/>
          <w:sz w:val="24"/>
          <w:szCs w:val="24"/>
        </w:rPr>
        <w:t xml:space="preserve">Данный порядок  определяет особенности </w:t>
      </w:r>
      <w:r w:rsidRPr="008A0AC0">
        <w:rPr>
          <w:rFonts w:ascii="Times New Roman" w:hAnsi="Times New Roman" w:cs="Times New Roman"/>
        </w:rPr>
        <w:t xml:space="preserve">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 в Изобильненской </w:t>
      </w:r>
      <w:r w:rsidRPr="008A0AC0">
        <w:rPr>
          <w:rFonts w:ascii="Times New Roman" w:hAnsi="Times New Roman" w:cs="Times New Roman"/>
          <w:sz w:val="24"/>
          <w:szCs w:val="24"/>
        </w:rPr>
        <w:t>ДХШ (далее – школе).</w:t>
      </w:r>
    </w:p>
    <w:p w:rsidR="00B27C00" w:rsidRPr="008A0AC0" w:rsidRDefault="00B27C00" w:rsidP="008A0AC0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A0AC0">
        <w:rPr>
          <w:rFonts w:ascii="Times New Roman" w:hAnsi="Times New Roman" w:cs="Times New Roman"/>
          <w:b/>
          <w:bCs/>
        </w:rPr>
        <w:t>Индивидуальный учет результатов освоения обучающимися образовательных программ</w:t>
      </w:r>
    </w:p>
    <w:p w:rsidR="00B27C00" w:rsidRPr="008A0AC0" w:rsidRDefault="00B27C00" w:rsidP="008A0AC0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8A0AC0">
        <w:rPr>
          <w:rFonts w:ascii="Times New Roman" w:hAnsi="Times New Roman" w:cs="Times New Roman"/>
        </w:rPr>
        <w:t xml:space="preserve"> В школе разрабатывается система индивидуального учета результатов освоения обучающимися образовательных программ, которая включает: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- порядок осуществления текущего, промежуточного контроля, итоговой аттестации обучающихся, 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- фонды оценочных средств,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- комплекс организационной и учебно-методической документации, включающий: личные дела обучающихся, общешкольную ведомость, журналы учета успеваемости и посещаемости (для групповых и индивидуальных занятий), индивидуальные планы, протоколы заседаний комиссии по проведению промежуточной аттестации, протоколы заседаний комиссии по проведению итоговой аттестации.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>.2. Личное дело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>.3. Общешкольная ведомость формируется ежегодно. 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концерты, просмотры, выставки и т.д., итоговая аттестация – выпускные экзамены) каждого обучающегося образовательной организации.</w:t>
      </w:r>
    </w:p>
    <w:p w:rsidR="00B27C00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.4.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</w:t>
      </w:r>
      <w:r>
        <w:rPr>
          <w:rFonts w:ascii="Times New Roman" w:hAnsi="Times New Roman" w:cs="Times New Roman"/>
        </w:rPr>
        <w:t>школе.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.5. Индивидуальные планы отражают продвижение обучающегося по тем предметам, занятия по которым проходят в индивидуальной форме. Индивидуальные планы включают: </w:t>
      </w:r>
      <w:r>
        <w:rPr>
          <w:rFonts w:ascii="Times New Roman" w:hAnsi="Times New Roman" w:cs="Times New Roman"/>
        </w:rPr>
        <w:t>и</w:t>
      </w:r>
      <w:r w:rsidRPr="007C0039">
        <w:rPr>
          <w:rFonts w:ascii="Times New Roman" w:hAnsi="Times New Roman" w:cs="Times New Roman"/>
        </w:rPr>
        <w:t>ндивидуальные программы обучающегося в течение учебного года, выполнение плана, 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>.6. Протоколы заседания комиссии по проведению промежуточной и итоговой аттестации включают: анализ предмета оценивания (участие в выставке с подготовленной художественной работой и т.д.), экспертное заключение членов комиссии, оценку.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C0039">
        <w:rPr>
          <w:rFonts w:ascii="Times New Roman" w:hAnsi="Times New Roman" w:cs="Times New Roman"/>
        </w:rPr>
        <w:t xml:space="preserve">.7. </w:t>
      </w:r>
      <w:r>
        <w:rPr>
          <w:rFonts w:ascii="Times New Roman" w:hAnsi="Times New Roman" w:cs="Times New Roman"/>
        </w:rPr>
        <w:t xml:space="preserve">Школа </w:t>
      </w:r>
      <w:r w:rsidRPr="007C0039">
        <w:rPr>
          <w:rFonts w:ascii="Times New Roman" w:hAnsi="Times New Roman" w:cs="Times New Roman"/>
        </w:rPr>
        <w:t xml:space="preserve">утверждает виды документов, направляемых в архив </w:t>
      </w:r>
      <w:r>
        <w:rPr>
          <w:rFonts w:ascii="Times New Roman" w:hAnsi="Times New Roman" w:cs="Times New Roman"/>
        </w:rPr>
        <w:t xml:space="preserve">школы </w:t>
      </w:r>
      <w:r w:rsidRPr="007C0039">
        <w:rPr>
          <w:rFonts w:ascii="Times New Roman" w:hAnsi="Times New Roman" w:cs="Times New Roman"/>
        </w:rPr>
        <w:t xml:space="preserve">для хранения, а также форму хранения (на бумажных и (или) электронных носителях). </w:t>
      </w:r>
    </w:p>
    <w:p w:rsidR="00B27C00" w:rsidRPr="007C0039" w:rsidRDefault="00B27C00" w:rsidP="009C46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C0039">
        <w:rPr>
          <w:rFonts w:ascii="Times New Roman" w:hAnsi="Times New Roman" w:cs="Times New Roman"/>
          <w:b/>
          <w:bCs/>
        </w:rPr>
        <w:t>Порядок</w:t>
      </w:r>
      <w:r w:rsidRPr="007C0039">
        <w:rPr>
          <w:rFonts w:ascii="Times New Roman" w:hAnsi="Times New Roman" w:cs="Times New Roman"/>
        </w:rPr>
        <w:t xml:space="preserve"> </w:t>
      </w:r>
      <w:r w:rsidRPr="007C0039">
        <w:rPr>
          <w:rFonts w:ascii="Times New Roman" w:hAnsi="Times New Roman" w:cs="Times New Roman"/>
          <w:b/>
          <w:bCs/>
        </w:rPr>
        <w:t>хранения в архивах информации о результатах освоения обучающимися образовательных программ на бумажных и (или) электронных носителях</w:t>
      </w:r>
    </w:p>
    <w:p w:rsidR="00B27C00" w:rsidRPr="007C0039" w:rsidRDefault="00B27C00" w:rsidP="007A7D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C0039">
        <w:rPr>
          <w:rFonts w:ascii="Times New Roman" w:hAnsi="Times New Roman" w:cs="Times New Roman"/>
        </w:rPr>
        <w:t xml:space="preserve">.1. Порядок хранения в архивах информации о результатах освоения обучающимися образовательных программ на бумажных и (или) электронных носителях разрабатывается на основании и с учетом: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Федерального закона от 27.07.2006 №152-ФЗ «О персональных данных»,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Федерального закона от 27.07.2006 №149-ФЗ «Об информации, информационных технологиях и о защите информации»,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 </w:t>
      </w:r>
    </w:p>
    <w:p w:rsidR="00B27C00" w:rsidRPr="007C0039" w:rsidRDefault="00B27C00" w:rsidP="007A7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ejaVuSans" w:hAnsi="Times New Roman" w:cs="Times New Roman"/>
        </w:rPr>
      </w:pPr>
      <w:r w:rsidRPr="007C0039">
        <w:rPr>
          <w:rFonts w:ascii="Times New Roman" w:eastAsia="DejaVuSans" w:hAnsi="Times New Roman" w:cs="Times New Roman"/>
        </w:rPr>
        <w:t>Основные правила работы архивов организаций (одобрены решением коллегии Росархива от 06.02.2002),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>проекта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C0039">
        <w:rPr>
          <w:rFonts w:ascii="Times New Roman" w:hAnsi="Times New Roman" w:cs="Times New Roman"/>
        </w:rPr>
        <w:t>.2. В разработанном Порядке хранения должно быть отражено: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право доступа к персональным данным обучающихся;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ведение журнала учета передачи персональных данных;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права и обязанности работников, имеющих право доступа к персональным данным обучающихся; </w:t>
      </w:r>
    </w:p>
    <w:p w:rsidR="00B27C00" w:rsidRPr="007C0039" w:rsidRDefault="00B27C00" w:rsidP="007A7D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правила отбора, учета и передачи информации о результатах освоения обучающимися образовательных программ на бумажных и (или) электронных носителях в архив, а также обеспечение их сохранности и хранения. </w:t>
      </w:r>
    </w:p>
    <w:p w:rsidR="00B27C00" w:rsidRPr="007C0039" w:rsidRDefault="00B27C00" w:rsidP="007A7D01">
      <w:pPr>
        <w:pStyle w:val="ListParagraph"/>
        <w:tabs>
          <w:tab w:val="left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</w:p>
    <w:p w:rsidR="00B27C00" w:rsidRPr="007C0039" w:rsidRDefault="00B27C00" w:rsidP="007A7D01">
      <w:pPr>
        <w:jc w:val="center"/>
        <w:rPr>
          <w:rFonts w:ascii="Times New Roman" w:hAnsi="Times New Roman" w:cs="Times New Roman"/>
        </w:rPr>
      </w:pPr>
    </w:p>
    <w:p w:rsidR="00B27C00" w:rsidRPr="007C0039" w:rsidRDefault="00B27C00" w:rsidP="007A7D01">
      <w:pPr>
        <w:jc w:val="center"/>
      </w:pPr>
    </w:p>
    <w:p w:rsidR="00B27C00" w:rsidRPr="007C0039" w:rsidRDefault="00B27C00" w:rsidP="007A7D01"/>
    <w:p w:rsidR="00B27C00" w:rsidRDefault="00B27C00"/>
    <w:sectPr w:rsidR="00B27C00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D01"/>
    <w:rsid w:val="002D63AD"/>
    <w:rsid w:val="00452FEC"/>
    <w:rsid w:val="004D25C7"/>
    <w:rsid w:val="00763AC7"/>
    <w:rsid w:val="007A7D01"/>
    <w:rsid w:val="007C0039"/>
    <w:rsid w:val="008A0AC0"/>
    <w:rsid w:val="00961851"/>
    <w:rsid w:val="00980A63"/>
    <w:rsid w:val="009C46B3"/>
    <w:rsid w:val="00B27C00"/>
    <w:rsid w:val="00CE066D"/>
    <w:rsid w:val="00E10B55"/>
    <w:rsid w:val="00F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7D01"/>
    <w:pPr>
      <w:ind w:left="720"/>
    </w:pPr>
  </w:style>
  <w:style w:type="paragraph" w:customStyle="1" w:styleId="Style1">
    <w:name w:val="Style1"/>
    <w:basedOn w:val="Normal"/>
    <w:uiPriority w:val="99"/>
    <w:rsid w:val="007A7D0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7D01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746</Words>
  <Characters>4256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4</cp:revision>
  <dcterms:created xsi:type="dcterms:W3CDTF">2015-06-29T06:22:00Z</dcterms:created>
  <dcterms:modified xsi:type="dcterms:W3CDTF">2015-07-27T12:28:00Z</dcterms:modified>
</cp:coreProperties>
</file>